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bookmarkStart w:id="0" w:name="_GoBack"/>
      <w:r>
        <w:rPr>
          <w:rFonts w:hint="eastAsia" w:ascii="宋体" w:hAnsi="宋体" w:eastAsia="宋体"/>
          <w:b/>
          <w:sz w:val="36"/>
          <w:szCs w:val="36"/>
        </w:rPr>
        <w:t>超高清关节镜系统</w:t>
      </w:r>
    </w:p>
    <w:bookmarkEnd w:id="0"/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43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  <w:t>性能配置要求</w:t>
      </w:r>
    </w:p>
    <w:p>
      <w:pPr>
        <w:jc w:val="left"/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摄像光源系统主机，监视器、动力系统，等离子射频气化系统为同一品牌</w:t>
      </w:r>
    </w:p>
    <w:p>
      <w:pPr>
        <w:pStyle w:val="11"/>
        <w:numPr>
          <w:ilvl w:val="0"/>
          <w:numId w:val="0"/>
        </w:numPr>
        <w:spacing w:line="380" w:lineRule="exact"/>
        <w:ind w:leftChars="6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  <w:lang w:eastAsia="zh-CN"/>
        </w:rPr>
        <w:t>一、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全高清摄像及光源一体化系统：</w:t>
      </w:r>
    </w:p>
    <w:p>
      <w:pPr>
        <w:numPr>
          <w:ilvl w:val="1"/>
          <w:numId w:val="1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4K超高清摄像主机</w:t>
      </w:r>
    </w:p>
    <w:p>
      <w:pPr>
        <w:numPr>
          <w:ilvl w:val="0"/>
          <w:numId w:val="2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视频输出分辨率：1080P（1920×1080）或4K（3840×2160）</w:t>
      </w:r>
    </w:p>
    <w:p>
      <w:pPr>
        <w:numPr>
          <w:ilvl w:val="0"/>
          <w:numId w:val="2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扫描方式：逐行扫描</w:t>
      </w:r>
    </w:p>
    <w:p>
      <w:pPr>
        <w:numPr>
          <w:ilvl w:val="0"/>
          <w:numId w:val="2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输出接口：4×3G-SDI、DP、6×USB-2.0、3×USB-3.0</w:t>
      </w:r>
    </w:p>
    <w:p>
      <w:pPr>
        <w:numPr>
          <w:ilvl w:val="0"/>
          <w:numId w:val="2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存储功能：图像和视频自动存储USB存储设备，视频自动分段存储</w:t>
      </w:r>
    </w:p>
    <w:p>
      <w:pPr>
        <w:numPr>
          <w:ilvl w:val="0"/>
          <w:numId w:val="2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手术模式：包含肩关节、膝关节、髋关节、小关节等10种术式，可自定义任意手术模式</w:t>
      </w:r>
    </w:p>
    <w:p>
      <w:pPr>
        <w:numPr>
          <w:ilvl w:val="0"/>
          <w:numId w:val="2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信噪比：≥35dB, 允差-20%，上限不计</w:t>
      </w:r>
    </w:p>
    <w:p>
      <w:pPr>
        <w:numPr>
          <w:ilvl w:val="0"/>
          <w:numId w:val="2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LCD触摸电容屏</w:t>
      </w:r>
    </w:p>
    <w:p>
      <w:pPr>
        <w:numPr>
          <w:ilvl w:val="1"/>
          <w:numId w:val="1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 xml:space="preserve">光源 </w:t>
      </w:r>
    </w:p>
    <w:p>
      <w:pPr>
        <w:numPr>
          <w:ilvl w:val="0"/>
          <w:numId w:val="3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光源类型：LED冷光源</w:t>
      </w:r>
    </w:p>
    <w:p>
      <w:pPr>
        <w:numPr>
          <w:ilvl w:val="0"/>
          <w:numId w:val="3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色温：≤5800K</w:t>
      </w:r>
    </w:p>
    <w:p>
      <w:pPr>
        <w:numPr>
          <w:ilvl w:val="0"/>
          <w:numId w:val="3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寿命：≥30000小时</w:t>
      </w:r>
    </w:p>
    <w:p>
      <w:pPr>
        <w:numPr>
          <w:ilvl w:val="0"/>
          <w:numId w:val="3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光强度可主机调节</w:t>
      </w:r>
    </w:p>
    <w:p>
      <w:pPr>
        <w:numPr>
          <w:ilvl w:val="0"/>
          <w:numId w:val="3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自动待机保护功能</w:t>
      </w:r>
    </w:p>
    <w:p>
      <w:pPr>
        <w:numPr>
          <w:ilvl w:val="0"/>
          <w:numId w:val="3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光缆折向连接插头设计，有效延长光纤导线寿命</w:t>
      </w:r>
    </w:p>
    <w:p>
      <w:pPr>
        <w:numPr>
          <w:ilvl w:val="0"/>
          <w:numId w:val="4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光缆灭菌方式：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  <w:lang w:val="en-US" w:eastAsia="zh-CN"/>
        </w:rPr>
        <w:t>可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高温高压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  <w:lang w:val="en-US" w:eastAsia="zh-CN"/>
        </w:rPr>
        <w:t>其他消毒方式不限</w:t>
      </w:r>
    </w:p>
    <w:p>
      <w:pPr>
        <w:numPr>
          <w:ilvl w:val="0"/>
          <w:numId w:val="1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高清摄像头：</w:t>
      </w:r>
    </w:p>
    <w:p>
      <w:pPr>
        <w:numPr>
          <w:ilvl w:val="0"/>
          <w:numId w:val="4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传感器：FULL HD CMOS</w:t>
      </w:r>
    </w:p>
    <w:p>
      <w:pPr>
        <w:numPr>
          <w:ilvl w:val="0"/>
          <w:numId w:val="4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按钮：3个可编程按钮6种预设功能，可自定义遥控实现开启光源、白平衡、拍照和摄像、亮度调节、变焦调节、曝光调节等功能</w:t>
      </w:r>
    </w:p>
    <w:p>
      <w:pPr>
        <w:numPr>
          <w:ilvl w:val="0"/>
          <w:numId w:val="4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数码变焦调节≤100级</w:t>
      </w:r>
    </w:p>
    <w:p>
      <w:pPr>
        <w:numPr>
          <w:ilvl w:val="0"/>
          <w:numId w:val="4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机身：钛、C-Mount标准接口</w:t>
      </w:r>
    </w:p>
    <w:p>
      <w:pPr>
        <w:numPr>
          <w:ilvl w:val="0"/>
          <w:numId w:val="4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灭菌方式：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  <w:lang w:val="en-US" w:eastAsia="zh-CN"/>
        </w:rPr>
        <w:t>可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高温高压、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  <w:lang w:val="en-US" w:eastAsia="zh-CN"/>
        </w:rPr>
        <w:t>其他消毒方式不限</w:t>
      </w:r>
    </w:p>
    <w:p>
      <w:pPr>
        <w:numPr>
          <w:ilvl w:val="0"/>
          <w:numId w:val="4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重量≤0.17kg</w:t>
      </w:r>
    </w:p>
    <w:p>
      <w:pPr>
        <w:numPr>
          <w:ilvl w:val="0"/>
          <w:numId w:val="1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4K图像管理系统：</w:t>
      </w:r>
    </w:p>
    <w:p>
      <w:pPr>
        <w:numPr>
          <w:ilvl w:val="0"/>
          <w:numId w:val="4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存储图像和视频分辨率：4K； ≤60fps</w:t>
      </w:r>
    </w:p>
    <w:p>
      <w:pPr>
        <w:numPr>
          <w:ilvl w:val="0"/>
          <w:numId w:val="4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音频录制</w:t>
      </w:r>
    </w:p>
    <w:p>
      <w:pPr>
        <w:numPr>
          <w:ilvl w:val="0"/>
          <w:numId w:val="4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移动设备无线连接并可通过移动设备编辑并保存回4K设备</w:t>
      </w:r>
    </w:p>
    <w:p>
      <w:pPr>
        <w:numPr>
          <w:ilvl w:val="0"/>
          <w:numId w:val="4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支持PACS/EMR/DICOM协议</w:t>
      </w:r>
    </w:p>
    <w:p>
      <w:pPr>
        <w:numPr>
          <w:ilvl w:val="0"/>
          <w:numId w:val="4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图像格式：JPG/PNG</w:t>
      </w:r>
    </w:p>
    <w:p>
      <w:pPr>
        <w:numPr>
          <w:ilvl w:val="0"/>
          <w:numId w:val="4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视频格式：MP4/MOV/H.264</w:t>
      </w:r>
    </w:p>
    <w:p>
      <w:pPr>
        <w:numPr>
          <w:ilvl w:val="0"/>
          <w:numId w:val="1"/>
        </w:numPr>
        <w:spacing w:line="380" w:lineRule="exact"/>
        <w:ind w:left="13" w:leftChars="6" w:firstLine="5" w:firstLineChars="0"/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耦合器：</w:t>
      </w:r>
    </w:p>
    <w:p>
      <w:pPr>
        <w:numPr>
          <w:ilvl w:val="0"/>
          <w:numId w:val="1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缩放变焦：14-29mm，</w:t>
      </w:r>
    </w:p>
    <w:p>
      <w:pPr>
        <w:numPr>
          <w:ilvl w:val="0"/>
          <w:numId w:val="1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关节镜及入路系统：</w:t>
      </w:r>
    </w:p>
    <w:p>
      <w:pPr>
        <w:numPr>
          <w:ilvl w:val="0"/>
          <w:numId w:val="4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4.0mm×30°</w:t>
      </w:r>
    </w:p>
    <w:p>
      <w:pPr>
        <w:numPr>
          <w:ilvl w:val="0"/>
          <w:numId w:val="4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镜鞘</w:t>
      </w:r>
    </w:p>
    <w:p>
      <w:pPr>
        <w:numPr>
          <w:ilvl w:val="0"/>
          <w:numId w:val="4"/>
        </w:num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 xml:space="preserve">锥形闭孔器、钝形闭孔器 </w:t>
      </w:r>
    </w:p>
    <w:p>
      <w:pPr>
        <w:numPr>
          <w:ilvl w:val="0"/>
          <w:numId w:val="1"/>
        </w:numPr>
        <w:spacing w:line="380" w:lineRule="exact"/>
        <w:ind w:left="13" w:leftChars="6" w:firstLine="5" w:firstLineChars="0"/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灭菌：高温高压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  <w:lang w:val="en-US" w:eastAsia="zh-CN"/>
        </w:rPr>
        <w:t>其他消毒方式不限</w:t>
      </w:r>
    </w:p>
    <w:p>
      <w:pPr>
        <w:numPr>
          <w:ilvl w:val="0"/>
          <w:numId w:val="0"/>
        </w:numPr>
        <w:ind w:leftChars="6"/>
        <w:rPr>
          <w:rFonts w:hint="eastAsia" w:ascii="楷体" w:hAnsi="楷体" w:eastAsia="楷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6"/>
        <w:rPr>
          <w:rFonts w:hint="eastAsia" w:ascii="楷体" w:hAnsi="楷体" w:eastAsia="楷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二.动力刨削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1.工作原理：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1.1组织清创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组织清创系统集成了刨刀控制器。轻量高速微型机头与相匹配的刀头和磨头配合使用，为肩部、膝部、踝关节、肘部、腕部和髋关节的关节镜手术提供可控的切割、去毛刺，以及骨骼和组织的刮削及打磨。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2.参数调节：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ascii="楷体" w:hAnsi="楷体" w:eastAsia="楷体"/>
          <w:b w:val="0"/>
          <w:bCs w:val="0"/>
          <w:color w:val="auto"/>
          <w:sz w:val="24"/>
          <w:szCs w:val="24"/>
        </w:rPr>
        <w:t xml:space="preserve">2.1 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机头速度：≤</w:t>
      </w:r>
      <w:r>
        <w:rPr>
          <w:rFonts w:ascii="楷体" w:hAnsi="楷体" w:eastAsia="楷体"/>
          <w:b w:val="0"/>
          <w:bCs w:val="0"/>
          <w:color w:val="auto"/>
          <w:sz w:val="24"/>
          <w:szCs w:val="24"/>
        </w:rPr>
        <w:t>8000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rpm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ascii="楷体" w:hAnsi="楷体" w:eastAsia="楷体"/>
          <w:b w:val="0"/>
          <w:bCs w:val="0"/>
          <w:color w:val="auto"/>
          <w:sz w:val="24"/>
          <w:szCs w:val="24"/>
        </w:rPr>
        <w:t xml:space="preserve">2.2 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流体管理调节模式：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DUO模式(冲洗、机头控制和抽吸)、SOLO模式（冲洗和机头控制）。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3.配备5向脚踏板，提供脚踏压力控制和机头控制：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3.1 一键冲洗功能可增加流量，同时不增加关节压力。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3.2 一键止血功能可增加流速和压力的定时周期，可控制血流和清理视野。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3.3 刨刀方向：提供正向、反转和摆动三个方向调节。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4. 刨刀自动激活抽吸功能：刨刀机头激活后，抽吸自动从插管切换到机头并关闭其他抽吸口。</w:t>
      </w:r>
      <w:r>
        <w:rPr>
          <w:rFonts w:ascii="楷体" w:hAnsi="楷体" w:eastAsia="楷体"/>
          <w:b w:val="0"/>
          <w:bCs w:val="0"/>
          <w:color w:val="auto"/>
          <w:sz w:val="24"/>
          <w:szCs w:val="24"/>
        </w:rPr>
        <w:t xml:space="preserve"> 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5. 多功能刀头：多功能刀头可以同时实现软组织和骨清理的功能，刀头直径包含4.2mm和5.2mm两种。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6</w:t>
      </w:r>
      <w:r>
        <w:rPr>
          <w:rFonts w:ascii="楷体" w:hAnsi="楷体" w:eastAsia="楷体"/>
          <w:b w:val="0"/>
          <w:bCs w:val="0"/>
          <w:color w:val="auto"/>
          <w:sz w:val="24"/>
          <w:szCs w:val="24"/>
        </w:rPr>
        <w:t xml:space="preserve">. 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适用人群：预期用于需要关节镜手术的患者，包括肩、膝、踝、肘、腕和髋关节，提供可控的流体扩张和抽吸，可控的切割、去毛刺，以及骨骼和组织的刮削及打磨。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7</w:t>
      </w:r>
      <w:r>
        <w:rPr>
          <w:rFonts w:ascii="楷体" w:hAnsi="楷体" w:eastAsia="楷体"/>
          <w:b w:val="0"/>
          <w:bCs w:val="0"/>
          <w:color w:val="auto"/>
          <w:sz w:val="24"/>
          <w:szCs w:val="24"/>
        </w:rPr>
        <w:t>.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 xml:space="preserve"> 液晶屏幕参数显示：可以实时显示关节腔内压力、刨削机头转速、模式、方向等。</w:t>
      </w:r>
    </w:p>
    <w:p>
      <w:pPr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三、等离子射频气化系统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1.工作原理：系统设计用于在关节镜手术期间实现软组织消融（汽化）、修复、切割和血管止血。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1.1在消融模式，高频功率从发生器传输到电极头端，在特定的阈值功率水平，有源电极周围形成一个具有橙色光晕的蒸汽袋，蒸汽袋中的电弧使进入蒸汽袋的组织汽化。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1.2在凝血工作模式，发生器向有源电极传输高频功率，实现组织凝血，而不产生火花或切割。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2.参数调节：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2.1输出模式: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2.1.</w:t>
      </w:r>
      <w:r>
        <w:rPr>
          <w:rFonts w:ascii="楷体" w:hAnsi="楷体" w:eastAsia="楷体"/>
          <w:b w:val="0"/>
          <w:bCs w:val="0"/>
          <w:color w:val="auto"/>
          <w:sz w:val="24"/>
          <w:szCs w:val="24"/>
        </w:rPr>
        <w:t>1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低温脉冲消融模式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为组织汽化提供了‘脉冲效果’，需使用特定电极配置使用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2.1.</w:t>
      </w:r>
      <w:r>
        <w:rPr>
          <w:rFonts w:ascii="楷体" w:hAnsi="楷体" w:eastAsia="楷体"/>
          <w:b w:val="0"/>
          <w:bCs w:val="0"/>
          <w:color w:val="auto"/>
          <w:sz w:val="24"/>
          <w:szCs w:val="24"/>
        </w:rPr>
        <w:t>2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带温度控制的凝血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凝血模式时，可显示电极头端的温度，并根据设定的温度进行控制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2.1.</w:t>
      </w:r>
      <w:r>
        <w:rPr>
          <w:rFonts w:ascii="楷体" w:hAnsi="楷体" w:eastAsia="楷体"/>
          <w:b w:val="0"/>
          <w:bCs w:val="0"/>
          <w:color w:val="auto"/>
          <w:sz w:val="24"/>
          <w:szCs w:val="24"/>
        </w:rPr>
        <w:t>3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混合消融模式（BV）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两档可调：BV1和BV2可分别在V2和V3消融模式和凝血（止血）模式之间进行切换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2.</w:t>
      </w:r>
      <w:r>
        <w:rPr>
          <w:rFonts w:ascii="楷体" w:hAnsi="楷体" w:eastAsia="楷体"/>
          <w:b w:val="0"/>
          <w:bCs w:val="0"/>
          <w:color w:val="auto"/>
          <w:sz w:val="24"/>
          <w:szCs w:val="24"/>
        </w:rPr>
        <w:t xml:space="preserve">2 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温控模式：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控制范围：≥45≥</w:t>
      </w:r>
      <w:r>
        <w:rPr>
          <w:rFonts w:ascii="楷体" w:hAnsi="楷体" w:eastAsia="楷体"/>
          <w:b w:val="0"/>
          <w:bCs w:val="0"/>
          <w:color w:val="auto"/>
          <w:sz w:val="24"/>
          <w:szCs w:val="24"/>
        </w:rPr>
        <w:t>95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℃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显示范围：10-</w:t>
      </w:r>
      <w:r>
        <w:rPr>
          <w:rFonts w:ascii="楷体" w:hAnsi="楷体" w:eastAsia="楷体"/>
          <w:b w:val="0"/>
          <w:bCs w:val="0"/>
          <w:color w:val="auto"/>
          <w:sz w:val="24"/>
          <w:szCs w:val="24"/>
        </w:rPr>
        <w:t>99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℃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超温指示器：超过设定温度&gt;8℃报警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ascii="楷体" w:hAnsi="楷体" w:eastAsia="楷体"/>
          <w:b w:val="0"/>
          <w:bCs w:val="0"/>
          <w:color w:val="auto"/>
          <w:sz w:val="24"/>
          <w:szCs w:val="24"/>
        </w:rPr>
        <w:t xml:space="preserve">3. 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配置无线脚踏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ascii="楷体" w:hAnsi="楷体" w:eastAsia="楷体"/>
          <w:b w:val="0"/>
          <w:bCs w:val="0"/>
          <w:color w:val="auto"/>
          <w:sz w:val="24"/>
          <w:szCs w:val="24"/>
        </w:rPr>
        <w:t>4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. 无缝电流保护功能：电极接触金属端自动停止工作，不再接触后立即自动恢复工作</w:t>
      </w:r>
    </w:p>
    <w:p>
      <w:pPr>
        <w:spacing w:line="380" w:lineRule="exact"/>
        <w:ind w:left="13" w:leftChars="6" w:firstLine="5" w:firstLineChars="0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ascii="楷体" w:hAnsi="楷体" w:eastAsia="楷体"/>
          <w:b w:val="0"/>
          <w:bCs w:val="0"/>
          <w:color w:val="auto"/>
          <w:sz w:val="24"/>
          <w:szCs w:val="24"/>
        </w:rPr>
        <w:t xml:space="preserve">5. 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适用人群：预期用于需要关节镜手术的患者，包括膝、肩、裸、肘和腕关节，用于软组织切割、消融、切除和凝固并实现血管止血</w:t>
      </w:r>
    </w:p>
    <w:p>
      <w:pPr>
        <w:spacing w:line="380" w:lineRule="exact"/>
        <w:ind w:left="13" w:leftChars="6" w:firstLine="5" w:firstLineChars="0"/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ascii="楷体" w:hAnsi="楷体" w:eastAsia="楷体"/>
          <w:b w:val="0"/>
          <w:bCs w:val="0"/>
          <w:color w:val="auto"/>
          <w:sz w:val="24"/>
          <w:szCs w:val="24"/>
        </w:rPr>
        <w:t>6.</w:t>
      </w: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 xml:space="preserve"> 液晶屏幕，参数显示</w:t>
      </w:r>
    </w:p>
    <w:p>
      <w:pPr>
        <w:spacing w:line="380" w:lineRule="exact"/>
        <w:ind w:left="13" w:leftChars="6" w:firstLine="5" w:firstLineChars="0"/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</w:pPr>
    </w:p>
    <w:p>
      <w:pPr>
        <w:ind w:firstLine="480" w:firstLineChars="200"/>
        <w:jc w:val="center"/>
        <w:rPr>
          <w:rFonts w:ascii="楷体" w:hAnsi="楷体" w:eastAsia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color w:val="auto"/>
          <w:sz w:val="24"/>
          <w:szCs w:val="24"/>
        </w:rPr>
        <w:t>产品基本配置清单</w:t>
      </w:r>
    </w:p>
    <w:tbl>
      <w:tblPr>
        <w:tblStyle w:val="7"/>
        <w:tblW w:w="822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360"/>
        <w:gridCol w:w="1240"/>
        <w:gridCol w:w="2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一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超高清摄像光源系统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2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4K 摄像光源一体机主机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摄像头，C-MOUNT接口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件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耦合器，C-MOUNT接口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件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图像管理系统EVO4K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导光束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根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4mm30度 关节镜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镜鞘，鞘芯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2.7mm30度 关节镜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镜鞘，鞘芯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套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4k显示屏32'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二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动力系统和灌注系统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动力刨削及灌注系统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专用脚踏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带手控高速微型刨削手柄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4mm超高速刀头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4mm超高速桶装磨头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三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低温等离子射频系统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等离子射频气化系统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无线脚踏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等离子射频刀头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四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基础器械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探勾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把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抓线钳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把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左弯蓝钳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把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右弯蓝钳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把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直型蓝钳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把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五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消毒篮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镜子消毒盒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个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台车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台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1</w:t>
            </w:r>
          </w:p>
        </w:tc>
      </w:tr>
    </w:tbl>
    <w:p>
      <w:pPr>
        <w:pStyle w:val="2"/>
      </w:pPr>
    </w:p>
    <w:sectPr>
      <w:headerReference r:id="rId3" w:type="default"/>
      <w:pgSz w:w="11906" w:h="16838"/>
      <w:pgMar w:top="1440" w:right="1800" w:bottom="1440" w:left="1800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GE Inspira">
    <w:altName w:val="Calibri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D14DF"/>
    <w:multiLevelType w:val="multilevel"/>
    <w:tmpl w:val="080D14DF"/>
    <w:lvl w:ilvl="0" w:tentative="0">
      <w:start w:val="1"/>
      <w:numFmt w:val="bullet"/>
      <w:lvlText w:val=""/>
      <w:lvlJc w:val="left"/>
      <w:pPr>
        <w:ind w:left="73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abstractNum w:abstractNumId="1">
    <w:nsid w:val="1CCF61C9"/>
    <w:multiLevelType w:val="multilevel"/>
    <w:tmpl w:val="1CCF61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35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025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015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33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005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2">
    <w:nsid w:val="43B943FE"/>
    <w:multiLevelType w:val="multilevel"/>
    <w:tmpl w:val="43B943FE"/>
    <w:lvl w:ilvl="0" w:tentative="0">
      <w:start w:val="1"/>
      <w:numFmt w:val="bullet"/>
      <w:lvlText w:val=""/>
      <w:lvlJc w:val="left"/>
      <w:pPr>
        <w:ind w:left="73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abstractNum w:abstractNumId="3">
    <w:nsid w:val="57D41BE0"/>
    <w:multiLevelType w:val="multilevel"/>
    <w:tmpl w:val="57D41BE0"/>
    <w:lvl w:ilvl="0" w:tentative="0">
      <w:start w:val="1"/>
      <w:numFmt w:val="bullet"/>
      <w:lvlText w:val=""/>
      <w:lvlJc w:val="left"/>
      <w:pPr>
        <w:ind w:left="735" w:hanging="420"/>
      </w:pPr>
      <w:rPr>
        <w:rFonts w:hint="default" w:ascii="Wingdings" w:hAnsi="Wingdings"/>
        <w:sz w:val="21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87626E4"/>
    <w:rsid w:val="117E6E96"/>
    <w:rsid w:val="136917E4"/>
    <w:rsid w:val="16156168"/>
    <w:rsid w:val="2A8C0727"/>
    <w:rsid w:val="2E2319FE"/>
    <w:rsid w:val="31CE742F"/>
    <w:rsid w:val="75786322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1</TotalTime>
  <ScaleCrop>false</ScaleCrop>
  <LinksUpToDate>false</LinksUpToDate>
  <CharactersWithSpaces>2618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2021-11-23T09:49:35Z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690A5EBA0EB241A99E1DE54414D2742D</vt:lpwstr>
  </property>
</Properties>
</file>