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设备名称：BIS脑电双频谱指数测量仪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45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 w:ascii="宋体" w:hAnsi="宋体" w:eastAsia="宋体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 w:val="0"/>
          <w:kern w:val="2"/>
          <w:sz w:val="36"/>
          <w:szCs w:val="36"/>
          <w:lang w:val="en-US" w:eastAsia="zh-CN" w:bidi="ar-SA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43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设备含</w:t>
      </w:r>
      <w:r>
        <w:rPr>
          <w:rFonts w:hint="eastAsia" w:ascii="宋体" w:hAnsi="宋体"/>
          <w:color w:val="000000"/>
          <w:sz w:val="28"/>
          <w:szCs w:val="28"/>
        </w:rPr>
        <w:t>主机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数据转换器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患者联线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输液架固定器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电源线。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使用</w:t>
      </w:r>
      <w:r>
        <w:rPr>
          <w:rFonts w:hint="eastAsia" w:ascii="宋体" w:hAnsi="宋体"/>
          <w:color w:val="000000"/>
          <w:sz w:val="28"/>
          <w:szCs w:val="28"/>
        </w:rPr>
        <w:t>交流电源，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具备自</w:t>
      </w:r>
      <w:r>
        <w:rPr>
          <w:rFonts w:hint="eastAsia" w:ascii="宋体" w:hAnsi="宋体"/>
          <w:color w:val="000000"/>
          <w:sz w:val="28"/>
          <w:szCs w:val="28"/>
        </w:rPr>
        <w:t>散热功能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系统自检功能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自动监测阻抗功能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事件标记功能及快照功能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设置</w:t>
      </w:r>
      <w:r>
        <w:rPr>
          <w:rFonts w:hint="eastAsia" w:ascii="宋体" w:hAnsi="宋体"/>
          <w:color w:val="000000"/>
          <w:sz w:val="28"/>
          <w:szCs w:val="28"/>
        </w:rPr>
        <w:t>高、低限报警数值。</w:t>
      </w:r>
    </w:p>
    <w:p>
      <w:pPr>
        <w:numPr>
          <w:ilvl w:val="0"/>
          <w:numId w:val="1"/>
        </w:numPr>
        <w:spacing w:line="430" w:lineRule="exact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彩色触摸屏显示窗口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。有</w:t>
      </w:r>
      <w:r>
        <w:rPr>
          <w:rFonts w:hint="eastAsia" w:ascii="宋体" w:hAnsi="宋体"/>
          <w:color w:val="000000"/>
          <w:sz w:val="28"/>
          <w:szCs w:val="28"/>
        </w:rPr>
        <w:t>双导脑电图同屏显示，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能</w:t>
      </w:r>
      <w:r>
        <w:rPr>
          <w:rFonts w:hint="eastAsia" w:ascii="宋体" w:hAnsi="宋体"/>
          <w:color w:val="000000"/>
          <w:sz w:val="28"/>
          <w:szCs w:val="28"/>
        </w:rPr>
        <w:t>实时原始脑电波形及趋势描记。四电极采集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，有</w:t>
      </w:r>
      <w:r>
        <w:rPr>
          <w:rFonts w:hint="eastAsia" w:ascii="宋体" w:hAnsi="宋体"/>
          <w:color w:val="000000"/>
          <w:sz w:val="28"/>
          <w:szCs w:val="28"/>
        </w:rPr>
        <w:t>滤波功能，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有</w:t>
      </w:r>
      <w:r>
        <w:rPr>
          <w:rFonts w:hint="eastAsia" w:ascii="宋体" w:hAnsi="宋体"/>
          <w:color w:val="000000"/>
          <w:sz w:val="28"/>
          <w:szCs w:val="28"/>
        </w:rPr>
        <w:t>抗电刀干扰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功能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spacing w:line="430" w:lineRule="exact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麻醉深度监测</w:t>
      </w:r>
      <w:r>
        <w:rPr>
          <w:rFonts w:hint="eastAsia" w:ascii="宋体" w:hAnsi="宋体" w:cs="Arial"/>
          <w:sz w:val="28"/>
          <w:szCs w:val="28"/>
          <w:lang w:eastAsia="zh-CN"/>
        </w:rPr>
        <w:t>反应快速，</w:t>
      </w:r>
      <w:r>
        <w:rPr>
          <w:rFonts w:hint="eastAsia" w:ascii="宋体" w:hAnsi="宋体"/>
          <w:sz w:val="28"/>
          <w:szCs w:val="28"/>
        </w:rPr>
        <w:t>BIS数值</w:t>
      </w:r>
      <w:r>
        <w:rPr>
          <w:rFonts w:hint="eastAsia" w:ascii="宋体" w:hAnsi="宋体"/>
          <w:sz w:val="28"/>
          <w:szCs w:val="28"/>
          <w:lang w:eastAsia="zh-CN"/>
        </w:rPr>
        <w:t>能</w:t>
      </w:r>
      <w:r>
        <w:rPr>
          <w:rFonts w:hint="eastAsia" w:ascii="宋体" w:hAnsi="宋体"/>
          <w:sz w:val="28"/>
          <w:szCs w:val="28"/>
        </w:rPr>
        <w:t>每秒更新，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hint="eastAsia" w:ascii="宋体" w:hAnsi="宋体"/>
          <w:sz w:val="28"/>
          <w:szCs w:val="28"/>
        </w:rPr>
        <w:t>有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种及以上</w:t>
      </w:r>
      <w:r>
        <w:rPr>
          <w:rFonts w:hint="eastAsia" w:ascii="宋体" w:hAnsi="宋体" w:cs="Arial"/>
          <w:sz w:val="28"/>
          <w:szCs w:val="28"/>
        </w:rPr>
        <w:t>间隔</w:t>
      </w:r>
      <w:r>
        <w:rPr>
          <w:rFonts w:hint="eastAsia" w:ascii="宋体" w:hAnsi="宋体" w:cs="Arial"/>
          <w:sz w:val="28"/>
          <w:szCs w:val="28"/>
          <w:lang w:eastAsia="zh-CN"/>
        </w:rPr>
        <w:t>时间</w:t>
      </w:r>
      <w:r>
        <w:rPr>
          <w:rFonts w:hint="eastAsia" w:ascii="宋体" w:hAnsi="宋体" w:cs="Arial"/>
          <w:sz w:val="28"/>
          <w:szCs w:val="28"/>
        </w:rPr>
        <w:t>可</w:t>
      </w:r>
      <w:r>
        <w:rPr>
          <w:rFonts w:hint="eastAsia" w:ascii="宋体" w:hAnsi="宋体" w:cs="Arial"/>
          <w:sz w:val="28"/>
          <w:szCs w:val="28"/>
          <w:lang w:eastAsia="zh-CN"/>
        </w:rPr>
        <w:t>选择；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有</w:t>
      </w:r>
      <w:r>
        <w:rPr>
          <w:rFonts w:hint="eastAsia" w:ascii="宋体" w:hAnsi="宋体"/>
          <w:sz w:val="28"/>
          <w:szCs w:val="28"/>
        </w:rPr>
        <w:t>BIS波形显示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1"/>
        </w:numPr>
        <w:spacing w:line="430" w:lineRule="exact"/>
        <w:ind w:left="0" w:leftChars="0" w:firstLine="0" w:firstLineChars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信号质量指数（SQI）：范围0~100，实时监测记录信号质量。</w:t>
      </w:r>
      <w:r>
        <w:rPr>
          <w:rFonts w:hint="eastAsia" w:ascii="宋体" w:hAnsi="宋体"/>
          <w:sz w:val="28"/>
          <w:szCs w:val="28"/>
          <w:lang w:eastAsia="zh-CN"/>
        </w:rPr>
        <w:t>能</w:t>
      </w:r>
      <w:r>
        <w:rPr>
          <w:rFonts w:hint="eastAsia" w:ascii="宋体" w:hAnsi="宋体"/>
          <w:color w:val="000000"/>
          <w:sz w:val="28"/>
          <w:szCs w:val="28"/>
        </w:rPr>
        <w:t>实时监测BIS指数范围100~0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显示实时患者镇静、催眠程度。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可</w:t>
      </w:r>
      <w:r>
        <w:rPr>
          <w:rFonts w:hint="eastAsia" w:ascii="宋体" w:hAnsi="宋体"/>
          <w:color w:val="000000"/>
          <w:sz w:val="28"/>
          <w:szCs w:val="28"/>
        </w:rPr>
        <w:t>提供平滑率选择，满足不同患者状态BIS的监测要求。爆发性抑制比率（SR）：范围0～100％，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能</w:t>
      </w:r>
      <w:r>
        <w:rPr>
          <w:rFonts w:hint="eastAsia" w:ascii="宋体" w:hAnsi="宋体"/>
          <w:color w:val="000000"/>
          <w:sz w:val="28"/>
          <w:szCs w:val="28"/>
        </w:rPr>
        <w:t>实时监测记录。</w:t>
      </w:r>
    </w:p>
    <w:p>
      <w:pPr>
        <w:numPr>
          <w:ilvl w:val="0"/>
          <w:numId w:val="1"/>
        </w:numPr>
        <w:spacing w:line="430" w:lineRule="exact"/>
        <w:ind w:left="0" w:leftChars="0" w:firstLine="0" w:firstLine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有</w:t>
      </w:r>
      <w:r>
        <w:rPr>
          <w:rFonts w:hint="eastAsia" w:ascii="宋体" w:hAnsi="宋体"/>
          <w:sz w:val="28"/>
          <w:szCs w:val="28"/>
        </w:rPr>
        <w:t>额肌电（EMG）及趋势图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能</w:t>
      </w:r>
      <w:r>
        <w:rPr>
          <w:rFonts w:hint="eastAsia" w:ascii="宋体" w:hAnsi="宋体"/>
          <w:color w:val="000000"/>
          <w:sz w:val="28"/>
          <w:szCs w:val="28"/>
        </w:rPr>
        <w:t>实时监测肌电信号70~110HZ。</w:t>
      </w:r>
      <w:r>
        <w:rPr>
          <w:rFonts w:hint="eastAsia" w:ascii="宋体" w:hAnsi="宋体"/>
          <w:sz w:val="28"/>
          <w:szCs w:val="28"/>
        </w:rPr>
        <w:t>肌松监测柱状图显示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43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能进行</w:t>
      </w:r>
      <w:r>
        <w:rPr>
          <w:rFonts w:hint="eastAsia" w:ascii="宋体" w:hAnsi="宋体" w:cs="Arial"/>
          <w:sz w:val="28"/>
          <w:szCs w:val="28"/>
        </w:rPr>
        <w:t>数据存储</w:t>
      </w:r>
      <w:r>
        <w:rPr>
          <w:rFonts w:hint="eastAsia" w:ascii="宋体" w:hAnsi="宋体" w:cs="Arial"/>
          <w:sz w:val="28"/>
          <w:szCs w:val="28"/>
          <w:lang w:eastAsia="zh-CN"/>
        </w:rPr>
        <w:t>与</w:t>
      </w:r>
      <w:r>
        <w:rPr>
          <w:rFonts w:hint="eastAsia" w:ascii="宋体" w:hAnsi="宋体" w:cs="Arial"/>
          <w:sz w:val="28"/>
          <w:szCs w:val="28"/>
        </w:rPr>
        <w:t>导出：可存储</w:t>
      </w:r>
      <w:r>
        <w:rPr>
          <w:rFonts w:hint="eastAsia" w:ascii="宋体" w:hAnsi="宋体" w:cs="Arial"/>
          <w:sz w:val="28"/>
          <w:szCs w:val="28"/>
          <w:lang w:eastAsia="zh-CN"/>
        </w:rPr>
        <w:t>大于</w:t>
      </w:r>
      <w:r>
        <w:rPr>
          <w:rFonts w:hint="eastAsia" w:ascii="宋体" w:hAnsi="宋体" w:cs="Arial"/>
          <w:sz w:val="28"/>
          <w:szCs w:val="28"/>
        </w:rPr>
        <w:t>1</w:t>
      </w:r>
      <w:r>
        <w:rPr>
          <w:rFonts w:hint="eastAsia" w:ascii="宋体" w:hAnsi="宋体" w:cs="Arial"/>
          <w:sz w:val="28"/>
          <w:szCs w:val="28"/>
          <w:lang w:val="en-US" w:eastAsia="zh-CN"/>
        </w:rPr>
        <w:t>0</w:t>
      </w:r>
      <w:r>
        <w:rPr>
          <w:rFonts w:hint="eastAsia" w:ascii="宋体" w:hAnsi="宋体" w:cs="Arial"/>
          <w:sz w:val="28"/>
          <w:szCs w:val="28"/>
        </w:rPr>
        <w:t>00小时的数据和</w:t>
      </w:r>
      <w:r>
        <w:rPr>
          <w:rFonts w:hint="eastAsia" w:ascii="宋体" w:hAnsi="宋体" w:cs="Arial"/>
          <w:sz w:val="28"/>
          <w:szCs w:val="28"/>
          <w:lang w:eastAsia="zh-CN"/>
        </w:rPr>
        <w:t>大于</w:t>
      </w:r>
      <w:r>
        <w:rPr>
          <w:rFonts w:hint="eastAsia" w:ascii="宋体" w:hAnsi="宋体" w:cs="Arial"/>
          <w:sz w:val="28"/>
          <w:szCs w:val="28"/>
          <w:lang w:val="en-US" w:eastAsia="zh-CN"/>
        </w:rPr>
        <w:t>60</w:t>
      </w:r>
      <w:r>
        <w:rPr>
          <w:rFonts w:hint="eastAsia" w:ascii="宋体" w:hAnsi="宋体" w:cs="Arial"/>
          <w:sz w:val="28"/>
          <w:szCs w:val="28"/>
        </w:rPr>
        <w:t>小时趋势图形；</w:t>
      </w:r>
      <w:r>
        <w:rPr>
          <w:rFonts w:hint="eastAsia" w:ascii="宋体" w:hAnsi="宋体" w:cs="Arial"/>
          <w:sz w:val="28"/>
          <w:szCs w:val="28"/>
          <w:lang w:eastAsia="zh-CN"/>
        </w:rPr>
        <w:t>至少</w:t>
      </w:r>
      <w:r>
        <w:rPr>
          <w:rFonts w:hint="eastAsia" w:ascii="宋体" w:hAnsi="宋体"/>
          <w:color w:val="000000"/>
          <w:sz w:val="28"/>
          <w:szCs w:val="28"/>
        </w:rPr>
        <w:t>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串行通信标准端口（</w:t>
      </w:r>
      <w:r>
        <w:rPr>
          <w:rFonts w:hint="eastAsia" w:ascii="宋体" w:hAnsi="宋体"/>
          <w:color w:val="000000"/>
          <w:sz w:val="28"/>
          <w:szCs w:val="28"/>
        </w:rPr>
        <w:t>RS232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至少</w:t>
      </w:r>
      <w:r>
        <w:rPr>
          <w:rFonts w:hint="eastAsia" w:ascii="宋体" w:hAnsi="宋体"/>
          <w:color w:val="000000"/>
          <w:sz w:val="28"/>
          <w:szCs w:val="28"/>
        </w:rPr>
        <w:t>两个USB端口（A型和B型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最少各一个</w:t>
      </w:r>
      <w:r>
        <w:rPr>
          <w:rFonts w:hint="eastAsia" w:ascii="宋体" w:hAnsi="宋体"/>
          <w:color w:val="000000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42DC4"/>
    <w:multiLevelType w:val="singleLevel"/>
    <w:tmpl w:val="78A42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B196C"/>
    <w:rsid w:val="023C4182"/>
    <w:rsid w:val="0E463ABF"/>
    <w:rsid w:val="0E6B438E"/>
    <w:rsid w:val="0E9C33F7"/>
    <w:rsid w:val="0FA84CA6"/>
    <w:rsid w:val="12E82E96"/>
    <w:rsid w:val="2A8C0727"/>
    <w:rsid w:val="2E2319FE"/>
    <w:rsid w:val="47036CF2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2021-11-26T02:33:57Z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