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电动胸骨锯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51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pStyle w:val="2"/>
        <w:snapToGrid w:val="0"/>
        <w:spacing w:before="50" w:beforeLines="0" w:afterLines="0"/>
        <w:jc w:val="center"/>
        <w:textAlignment w:val="baseline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性能配置要求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胸骨锯：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电池动力，使用轻便，手机重量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kg</w:t>
      </w:r>
      <w:r>
        <w:rPr>
          <w:rFonts w:hint="eastAsia"/>
          <w:lang w:eastAsia="zh-CN"/>
        </w:rPr>
        <w:t>左右</w:t>
      </w:r>
      <w:r>
        <w:rPr>
          <w:rFonts w:hint="eastAsia"/>
        </w:rPr>
        <w:t>，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可高温高压消毒，无需拆卸即可消毒，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两级可变速度，适应不同术者的使用习惯，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握持手柄与锯片角度符合人体工程学设计，操作性好，符合视角。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电池：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无记忆效应的锂电池，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ACP电池保护技术，防止电池过热及压力问题，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可高温高压及等离子消毒，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可循环充电使用，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低电量时指示灯提醒设计，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可选配有免消毒电池。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充电器：</w:t>
      </w:r>
    </w:p>
    <w:p>
      <w:pPr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可同时充</w:t>
      </w:r>
      <w:r>
        <w:rPr>
          <w:rFonts w:hint="eastAsia"/>
          <w:lang w:eastAsia="zh-CN"/>
        </w:rPr>
        <w:t>多节</w:t>
      </w:r>
      <w:r>
        <w:rPr>
          <w:rFonts w:hint="eastAsia"/>
        </w:rPr>
        <w:t>电池，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大型液晶显示屏，可显示电池充电程度和次数，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充电器和电池之间识别，自动判断及调整电池状态确保电池良好工作， 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配置要求 一套 （ 手机一把  充电器1 电池2 锯片2 保护弓 1）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3CB7D6"/>
    <w:multiLevelType w:val="singleLevel"/>
    <w:tmpl w:val="B43CB7D6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D90214A1"/>
    <w:multiLevelType w:val="singleLevel"/>
    <w:tmpl w:val="D90214A1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0DA1864B"/>
    <w:multiLevelType w:val="singleLevel"/>
    <w:tmpl w:val="0DA1864B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E6B438E"/>
    <w:rsid w:val="0FA84CA6"/>
    <w:rsid w:val="12E82E96"/>
    <w:rsid w:val="2A8C0727"/>
    <w:rsid w:val="2E2319FE"/>
    <w:rsid w:val="3DEB053B"/>
    <w:rsid w:val="453976BB"/>
    <w:rsid w:val="47036CF2"/>
    <w:rsid w:val="4ACD5EF7"/>
    <w:rsid w:val="51581DB0"/>
    <w:rsid w:val="51DC38F4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0</TotalTime>
  <ScaleCrop>false</ScaleCrop>
  <LinksUpToDate>false</LinksUpToDate>
  <CharactersWithSpaces>2618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dell</cp:lastModifiedBy>
  <dcterms:modified xsi:type="dcterms:W3CDTF">2021-12-10T04:26:34Z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690A5EBA0EB241A99E1DE54414D2742D</vt:lpwstr>
  </property>
</Properties>
</file>