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00" w:lineRule="exact"/>
        <w:ind w:firstLine="413" w:firstLineChars="196"/>
        <w:jc w:val="center"/>
        <w:rPr>
          <w:rFonts w:hint="eastAsia" w:ascii="Arial" w:hAnsi="Arial" w:cs="Arial"/>
          <w:b/>
          <w:bCs/>
          <w:color w:val="auto"/>
          <w:highlight w:val="none"/>
          <w:lang w:val="en-US" w:eastAsia="zh-CN"/>
        </w:rPr>
      </w:pPr>
      <w:r>
        <w:rPr>
          <w:rFonts w:hint="eastAsia" w:ascii="Arial" w:hAnsi="Arial" w:cs="Arial"/>
          <w:b/>
          <w:bCs/>
          <w:color w:val="auto"/>
          <w:highlight w:val="none"/>
          <w:lang w:val="en-US" w:eastAsia="zh-CN"/>
        </w:rPr>
        <w:t>评分办法</w:t>
      </w:r>
    </w:p>
    <w:p>
      <w:pPr>
        <w:pStyle w:val="3"/>
        <w:spacing w:line="400" w:lineRule="exact"/>
        <w:ind w:firstLine="420"/>
        <w:jc w:val="left"/>
        <w:rPr>
          <w:rFonts w:ascii="Arial" w:hAnsi="Arial" w:cs="Arial"/>
          <w:bCs/>
          <w:color w:val="auto"/>
          <w:highlight w:val="none"/>
        </w:rPr>
      </w:pPr>
      <w:r>
        <w:rPr>
          <w:rFonts w:ascii="Arial" w:hAnsi="Arial" w:cs="Arial"/>
          <w:b/>
          <w:color w:val="auto"/>
          <w:highlight w:val="none"/>
        </w:rPr>
        <w:t>1.</w:t>
      </w:r>
      <w:r>
        <w:rPr>
          <w:rFonts w:ascii="Arial" w:hAnsi="Arial" w:cs="Arial"/>
          <w:b/>
          <w:bCs/>
          <w:color w:val="auto"/>
          <w:highlight w:val="none"/>
        </w:rPr>
        <w:t>价格分</w:t>
      </w:r>
      <w:r>
        <w:rPr>
          <w:rFonts w:ascii="Arial" w:hAnsi="Arial" w:cs="Arial"/>
          <w:b/>
          <w:color w:val="auto"/>
          <w:highlight w:val="none"/>
        </w:rPr>
        <w:t>…………………………………………………………………………………35分</w:t>
      </w:r>
    </w:p>
    <w:p>
      <w:pPr>
        <w:pStyle w:val="3"/>
        <w:spacing w:line="400" w:lineRule="exact"/>
        <w:ind w:firstLine="420"/>
        <w:jc w:val="left"/>
        <w:rPr>
          <w:rFonts w:ascii="Arial" w:hAnsi="Arial" w:cs="Arial"/>
          <w:color w:val="auto"/>
          <w:highlight w:val="none"/>
        </w:rPr>
      </w:pPr>
      <w:bookmarkStart w:id="0" w:name="_Toc18805"/>
      <w:bookmarkStart w:id="1" w:name="_Toc20669"/>
      <w:bookmarkStart w:id="2" w:name="_Toc12325"/>
      <w:r>
        <w:rPr>
          <w:rFonts w:ascii="Arial" w:hAnsi="Arial" w:cs="Arial"/>
          <w:color w:val="auto"/>
          <w:highlight w:val="none"/>
        </w:rPr>
        <w:t>以满足</w:t>
      </w:r>
      <w:r>
        <w:rPr>
          <w:rFonts w:hint="eastAsia" w:ascii="Arial" w:hAnsi="Arial" w:cs="Arial"/>
          <w:color w:val="auto"/>
          <w:highlight w:val="none"/>
          <w:lang w:eastAsia="zh-CN"/>
        </w:rPr>
        <w:t>采购文件</w:t>
      </w:r>
      <w:r>
        <w:rPr>
          <w:rFonts w:ascii="Arial" w:hAnsi="Arial" w:cs="Arial"/>
          <w:color w:val="auto"/>
          <w:highlight w:val="none"/>
        </w:rPr>
        <w:t>要求且报价最低的报价为基准价，其价格分为35分。其他供应商的价格分统一按照下列公式计算：报价得分=（基准价/</w:t>
      </w:r>
      <w:r>
        <w:rPr>
          <w:rFonts w:hint="eastAsia" w:ascii="Arial" w:hAnsi="Arial" w:cs="Arial"/>
          <w:color w:val="auto"/>
          <w:highlight w:val="none"/>
          <w:lang w:val="en-US" w:eastAsia="zh-CN"/>
        </w:rPr>
        <w:t>响应</w:t>
      </w:r>
      <w:r>
        <w:rPr>
          <w:rFonts w:ascii="Arial" w:hAnsi="Arial" w:cs="Arial"/>
          <w:color w:val="auto"/>
          <w:highlight w:val="none"/>
        </w:rPr>
        <w:t>报价）×35。</w:t>
      </w:r>
    </w:p>
    <w:p>
      <w:pPr>
        <w:pStyle w:val="3"/>
        <w:spacing w:line="400" w:lineRule="exact"/>
        <w:ind w:firstLine="420"/>
        <w:jc w:val="left"/>
        <w:rPr>
          <w:rFonts w:ascii="Arial" w:hAnsi="Arial" w:cs="Arial"/>
          <w:b/>
          <w:color w:val="auto"/>
          <w:highlight w:val="none"/>
        </w:rPr>
      </w:pPr>
      <w:r>
        <w:rPr>
          <w:rFonts w:ascii="Arial" w:hAnsi="Arial" w:cs="Arial"/>
          <w:b/>
          <w:color w:val="auto"/>
          <w:highlight w:val="none"/>
        </w:rPr>
        <w:t>2.技术部分………………………………………………………………………………33分</w:t>
      </w:r>
      <w:bookmarkEnd w:id="0"/>
      <w:bookmarkEnd w:id="1"/>
      <w:bookmarkEnd w:id="2"/>
    </w:p>
    <w:p>
      <w:pPr>
        <w:pStyle w:val="3"/>
        <w:tabs>
          <w:tab w:val="left" w:pos="8820"/>
        </w:tabs>
        <w:spacing w:line="360" w:lineRule="exact"/>
        <w:ind w:firstLine="210" w:firstLineChars="100"/>
        <w:outlineLvl w:val="0"/>
        <w:rPr>
          <w:rFonts w:hint="eastAsia" w:ascii="Arial" w:hAnsi="Arial" w:eastAsia="宋体" w:cs="Arial"/>
          <w:color w:val="auto"/>
          <w:highlight w:val="none"/>
          <w:lang w:eastAsia="zh-CN"/>
        </w:rPr>
      </w:pPr>
      <w:bookmarkStart w:id="3" w:name="_Toc11780"/>
      <w:bookmarkStart w:id="4" w:name="_Toc8579"/>
      <w:bookmarkStart w:id="5" w:name="_Toc3286"/>
      <w:bookmarkStart w:id="6" w:name="_Toc9268"/>
      <w:bookmarkStart w:id="7" w:name="_Toc16881"/>
      <w:bookmarkStart w:id="8" w:name="_Toc15087"/>
      <w:bookmarkStart w:id="9" w:name="_Toc12114"/>
      <w:r>
        <w:rPr>
          <w:rFonts w:ascii="Arial" w:hAnsi="Arial" w:cs="Arial"/>
          <w:color w:val="auto"/>
          <w:highlight w:val="none"/>
        </w:rPr>
        <w:t>（1）技术参数部分得分：33分</w:t>
      </w:r>
      <w:bookmarkEnd w:id="3"/>
      <w:bookmarkEnd w:id="4"/>
    </w:p>
    <w:bookmarkEnd w:id="5"/>
    <w:bookmarkEnd w:id="6"/>
    <w:p>
      <w:pPr>
        <w:pStyle w:val="3"/>
        <w:tabs>
          <w:tab w:val="left" w:pos="8820"/>
        </w:tabs>
        <w:spacing w:line="360" w:lineRule="exact"/>
        <w:ind w:firstLine="315" w:firstLineChars="150"/>
        <w:outlineLvl w:val="0"/>
        <w:rPr>
          <w:rFonts w:ascii="Arial" w:hAnsi="Arial" w:cs="Arial"/>
          <w:color w:val="auto"/>
          <w:highlight w:val="none"/>
          <w:lang w:val="zh-CN"/>
        </w:rPr>
      </w:pPr>
      <w:bookmarkStart w:id="10" w:name="_Toc21341"/>
      <w:bookmarkStart w:id="11" w:name="_Toc21694"/>
      <w:bookmarkStart w:id="12" w:name="_Toc19467"/>
      <w:bookmarkStart w:id="13" w:name="_Toc23201"/>
      <w:r>
        <w:rPr>
          <w:rFonts w:ascii="Arial" w:hAnsi="Arial" w:cs="Arial"/>
          <w:color w:val="auto"/>
          <w:highlight w:val="none"/>
          <w:lang w:val="zh-CN"/>
        </w:rPr>
        <w:t>一档（</w:t>
      </w:r>
      <w:r>
        <w:rPr>
          <w:rFonts w:ascii="Arial" w:hAnsi="Arial" w:cs="Arial"/>
          <w:color w:val="auto"/>
          <w:highlight w:val="none"/>
        </w:rPr>
        <w:t>33</w:t>
      </w:r>
      <w:r>
        <w:rPr>
          <w:rFonts w:ascii="Arial" w:hAnsi="Arial" w:cs="Arial"/>
          <w:color w:val="auto"/>
          <w:highlight w:val="none"/>
          <w:lang w:val="zh-CN"/>
        </w:rPr>
        <w:t>分）：</w:t>
      </w:r>
      <w:r>
        <w:rPr>
          <w:rFonts w:ascii="Arial" w:hAnsi="Arial" w:cs="Arial"/>
          <w:color w:val="auto"/>
          <w:highlight w:val="none"/>
        </w:rPr>
        <w:t>技术参数</w:t>
      </w:r>
      <w:r>
        <w:rPr>
          <w:rFonts w:ascii="Arial" w:hAnsi="Arial" w:cs="Arial"/>
          <w:color w:val="auto"/>
          <w:highlight w:val="none"/>
          <w:lang w:val="zh-CN"/>
        </w:rPr>
        <w:t>无负偏离得</w:t>
      </w:r>
      <w:r>
        <w:rPr>
          <w:rFonts w:ascii="Arial" w:hAnsi="Arial" w:cs="Arial"/>
          <w:color w:val="auto"/>
          <w:highlight w:val="none"/>
        </w:rPr>
        <w:t>33</w:t>
      </w:r>
      <w:r>
        <w:rPr>
          <w:rFonts w:ascii="Arial" w:hAnsi="Arial" w:cs="Arial"/>
          <w:color w:val="auto"/>
          <w:highlight w:val="none"/>
          <w:lang w:val="zh-CN"/>
        </w:rPr>
        <w:t>分。</w:t>
      </w:r>
      <w:bookmarkEnd w:id="10"/>
      <w:bookmarkEnd w:id="11"/>
      <w:bookmarkEnd w:id="12"/>
      <w:bookmarkEnd w:id="13"/>
      <w:bookmarkStart w:id="85" w:name="_GoBack"/>
      <w:bookmarkEnd w:id="85"/>
    </w:p>
    <w:p>
      <w:pPr>
        <w:pStyle w:val="3"/>
        <w:tabs>
          <w:tab w:val="left" w:pos="8820"/>
        </w:tabs>
        <w:spacing w:line="360" w:lineRule="exact"/>
        <w:ind w:firstLine="315" w:firstLineChars="150"/>
        <w:outlineLvl w:val="0"/>
        <w:rPr>
          <w:rFonts w:ascii="Arial" w:hAnsi="Arial" w:cs="Arial"/>
          <w:color w:val="auto"/>
          <w:highlight w:val="none"/>
          <w:lang w:val="zh-CN"/>
        </w:rPr>
      </w:pPr>
      <w:bookmarkStart w:id="14" w:name="_Toc799"/>
      <w:bookmarkStart w:id="15" w:name="_Toc26730"/>
      <w:bookmarkStart w:id="16" w:name="_Toc16190"/>
      <w:bookmarkStart w:id="17" w:name="_Toc3656"/>
      <w:r>
        <w:rPr>
          <w:rFonts w:ascii="Arial" w:hAnsi="Arial" w:cs="Arial"/>
          <w:color w:val="auto"/>
          <w:highlight w:val="none"/>
          <w:lang w:val="zh-CN"/>
        </w:rPr>
        <w:t>二档（</w:t>
      </w:r>
      <w:r>
        <w:rPr>
          <w:rFonts w:ascii="Arial" w:hAnsi="Arial" w:cs="Arial"/>
          <w:color w:val="auto"/>
          <w:highlight w:val="none"/>
        </w:rPr>
        <w:t>30</w:t>
      </w:r>
      <w:r>
        <w:rPr>
          <w:rFonts w:ascii="Arial" w:hAnsi="Arial" w:cs="Arial"/>
          <w:color w:val="auto"/>
          <w:highlight w:val="none"/>
          <w:lang w:val="zh-CN"/>
        </w:rPr>
        <w:t>分）：</w:t>
      </w:r>
      <w:r>
        <w:rPr>
          <w:rFonts w:ascii="Arial" w:hAnsi="Arial" w:cs="Arial"/>
          <w:color w:val="auto"/>
          <w:highlight w:val="none"/>
        </w:rPr>
        <w:t>技术参数</w:t>
      </w:r>
      <w:r>
        <w:rPr>
          <w:rFonts w:ascii="Arial" w:hAnsi="Arial" w:cs="Arial"/>
          <w:color w:val="auto"/>
          <w:highlight w:val="none"/>
          <w:lang w:val="zh-CN"/>
        </w:rPr>
        <w:t>有1项负偏离得</w:t>
      </w:r>
      <w:r>
        <w:rPr>
          <w:rFonts w:ascii="Arial" w:hAnsi="Arial" w:cs="Arial"/>
          <w:color w:val="auto"/>
          <w:highlight w:val="none"/>
        </w:rPr>
        <w:t>30</w:t>
      </w:r>
      <w:r>
        <w:rPr>
          <w:rFonts w:ascii="Arial" w:hAnsi="Arial" w:cs="Arial"/>
          <w:color w:val="auto"/>
          <w:highlight w:val="none"/>
          <w:lang w:val="zh-CN"/>
        </w:rPr>
        <w:t>分。</w:t>
      </w:r>
      <w:bookmarkEnd w:id="14"/>
      <w:bookmarkEnd w:id="15"/>
      <w:bookmarkEnd w:id="16"/>
      <w:bookmarkEnd w:id="17"/>
    </w:p>
    <w:p>
      <w:pPr>
        <w:pStyle w:val="3"/>
        <w:tabs>
          <w:tab w:val="left" w:pos="8820"/>
        </w:tabs>
        <w:spacing w:line="360" w:lineRule="exact"/>
        <w:ind w:firstLine="315" w:firstLineChars="150"/>
        <w:outlineLvl w:val="0"/>
        <w:rPr>
          <w:rFonts w:ascii="Arial" w:hAnsi="Arial" w:cs="Arial"/>
          <w:color w:val="auto"/>
          <w:highlight w:val="none"/>
          <w:lang w:val="zh-CN"/>
        </w:rPr>
      </w:pPr>
      <w:bookmarkStart w:id="18" w:name="_Toc21865"/>
      <w:bookmarkStart w:id="19" w:name="_Toc2230"/>
      <w:bookmarkStart w:id="20" w:name="_Toc24371"/>
      <w:bookmarkStart w:id="21" w:name="_Toc15405"/>
      <w:r>
        <w:rPr>
          <w:rFonts w:ascii="Arial" w:hAnsi="Arial" w:cs="Arial"/>
          <w:color w:val="auto"/>
          <w:highlight w:val="none"/>
          <w:lang w:val="zh-CN"/>
        </w:rPr>
        <w:t>三档（</w:t>
      </w:r>
      <w:r>
        <w:rPr>
          <w:rFonts w:ascii="Arial" w:hAnsi="Arial" w:cs="Arial"/>
          <w:color w:val="auto"/>
          <w:highlight w:val="none"/>
        </w:rPr>
        <w:t>27</w:t>
      </w:r>
      <w:r>
        <w:rPr>
          <w:rFonts w:ascii="Arial" w:hAnsi="Arial" w:cs="Arial"/>
          <w:color w:val="auto"/>
          <w:highlight w:val="none"/>
          <w:lang w:val="zh-CN"/>
        </w:rPr>
        <w:t>分）：</w:t>
      </w:r>
      <w:r>
        <w:rPr>
          <w:rFonts w:hint="eastAsia" w:ascii="Arial" w:hAnsi="Arial" w:cs="Arial"/>
          <w:color w:val="auto"/>
          <w:highlight w:val="none"/>
          <w:lang w:val="zh-CN"/>
        </w:rPr>
        <w:t>技术参数</w:t>
      </w:r>
      <w:r>
        <w:rPr>
          <w:rFonts w:ascii="Arial" w:hAnsi="Arial" w:cs="Arial"/>
          <w:color w:val="auto"/>
          <w:highlight w:val="none"/>
          <w:lang w:val="zh-CN"/>
        </w:rPr>
        <w:t>有2项负偏离得</w:t>
      </w:r>
      <w:r>
        <w:rPr>
          <w:rFonts w:ascii="Arial" w:hAnsi="Arial" w:cs="Arial"/>
          <w:color w:val="auto"/>
          <w:highlight w:val="none"/>
        </w:rPr>
        <w:t>27</w:t>
      </w:r>
      <w:r>
        <w:rPr>
          <w:rFonts w:ascii="Arial" w:hAnsi="Arial" w:cs="Arial"/>
          <w:color w:val="auto"/>
          <w:highlight w:val="none"/>
          <w:lang w:val="zh-CN"/>
        </w:rPr>
        <w:t>分。</w:t>
      </w:r>
      <w:bookmarkEnd w:id="18"/>
      <w:bookmarkEnd w:id="19"/>
      <w:bookmarkEnd w:id="20"/>
      <w:bookmarkEnd w:id="21"/>
    </w:p>
    <w:p>
      <w:pPr>
        <w:pStyle w:val="3"/>
        <w:tabs>
          <w:tab w:val="left" w:pos="8820"/>
        </w:tabs>
        <w:spacing w:line="360" w:lineRule="exact"/>
        <w:ind w:firstLine="315" w:firstLineChars="150"/>
        <w:outlineLvl w:val="0"/>
        <w:rPr>
          <w:rFonts w:ascii="Arial" w:hAnsi="Arial" w:cs="Arial"/>
          <w:color w:val="auto"/>
          <w:highlight w:val="none"/>
          <w:lang w:val="zh-CN"/>
        </w:rPr>
      </w:pPr>
      <w:bookmarkStart w:id="22" w:name="_Toc14366"/>
      <w:bookmarkStart w:id="23" w:name="_Toc5039"/>
      <w:bookmarkStart w:id="24" w:name="_Toc6054"/>
      <w:bookmarkStart w:id="25" w:name="_Toc23773"/>
      <w:r>
        <w:rPr>
          <w:rFonts w:ascii="Arial" w:hAnsi="Arial" w:cs="Arial"/>
          <w:color w:val="auto"/>
          <w:highlight w:val="none"/>
          <w:lang w:val="zh-CN"/>
        </w:rPr>
        <w:t>四档（</w:t>
      </w:r>
      <w:r>
        <w:rPr>
          <w:rFonts w:ascii="Arial" w:hAnsi="Arial" w:cs="Arial"/>
          <w:color w:val="auto"/>
          <w:highlight w:val="none"/>
        </w:rPr>
        <w:t>24</w:t>
      </w:r>
      <w:r>
        <w:rPr>
          <w:rFonts w:ascii="Arial" w:hAnsi="Arial" w:cs="Arial"/>
          <w:color w:val="auto"/>
          <w:highlight w:val="none"/>
          <w:lang w:val="zh-CN"/>
        </w:rPr>
        <w:t>分）：</w:t>
      </w:r>
      <w:r>
        <w:rPr>
          <w:rFonts w:hint="eastAsia" w:ascii="Arial" w:hAnsi="Arial" w:cs="Arial"/>
          <w:color w:val="auto"/>
          <w:highlight w:val="none"/>
          <w:lang w:val="zh-CN"/>
        </w:rPr>
        <w:t>技术参数</w:t>
      </w:r>
      <w:r>
        <w:rPr>
          <w:rFonts w:ascii="Arial" w:hAnsi="Arial" w:cs="Arial"/>
          <w:color w:val="auto"/>
          <w:highlight w:val="none"/>
          <w:lang w:val="zh-CN"/>
        </w:rPr>
        <w:t>有3项负偏离得</w:t>
      </w:r>
      <w:r>
        <w:rPr>
          <w:rFonts w:ascii="Arial" w:hAnsi="Arial" w:cs="Arial"/>
          <w:color w:val="auto"/>
          <w:highlight w:val="none"/>
        </w:rPr>
        <w:t>24</w:t>
      </w:r>
      <w:r>
        <w:rPr>
          <w:rFonts w:ascii="Arial" w:hAnsi="Arial" w:cs="Arial"/>
          <w:color w:val="auto"/>
          <w:highlight w:val="none"/>
          <w:lang w:val="zh-CN"/>
        </w:rPr>
        <w:t>分。</w:t>
      </w:r>
      <w:bookmarkEnd w:id="22"/>
      <w:bookmarkEnd w:id="23"/>
      <w:bookmarkEnd w:id="24"/>
      <w:bookmarkEnd w:id="25"/>
    </w:p>
    <w:p>
      <w:pPr>
        <w:pStyle w:val="3"/>
        <w:tabs>
          <w:tab w:val="left" w:pos="8820"/>
        </w:tabs>
        <w:spacing w:line="360" w:lineRule="exact"/>
        <w:ind w:firstLine="315" w:firstLineChars="150"/>
        <w:outlineLvl w:val="0"/>
        <w:rPr>
          <w:rFonts w:ascii="Arial" w:hAnsi="Arial" w:cs="Arial"/>
          <w:color w:val="auto"/>
          <w:highlight w:val="none"/>
          <w:lang w:val="zh-CN"/>
        </w:rPr>
      </w:pPr>
      <w:bookmarkStart w:id="26" w:name="_Toc11442"/>
      <w:bookmarkStart w:id="27" w:name="_Toc19508"/>
      <w:r>
        <w:rPr>
          <w:rFonts w:ascii="Arial" w:hAnsi="Arial" w:cs="Arial"/>
          <w:color w:val="auto"/>
          <w:highlight w:val="none"/>
        </w:rPr>
        <w:t>五</w:t>
      </w:r>
      <w:r>
        <w:rPr>
          <w:rFonts w:ascii="Arial" w:hAnsi="Arial" w:cs="Arial"/>
          <w:color w:val="auto"/>
          <w:highlight w:val="none"/>
          <w:lang w:val="zh-CN"/>
        </w:rPr>
        <w:t>档（</w:t>
      </w:r>
      <w:r>
        <w:rPr>
          <w:rFonts w:ascii="Arial" w:hAnsi="Arial" w:cs="Arial"/>
          <w:color w:val="auto"/>
          <w:highlight w:val="none"/>
        </w:rPr>
        <w:t>21</w:t>
      </w:r>
      <w:r>
        <w:rPr>
          <w:rFonts w:ascii="Arial" w:hAnsi="Arial" w:cs="Arial"/>
          <w:color w:val="auto"/>
          <w:highlight w:val="none"/>
          <w:lang w:val="zh-CN"/>
        </w:rPr>
        <w:t>分）：</w:t>
      </w:r>
      <w:r>
        <w:rPr>
          <w:rFonts w:hint="eastAsia" w:ascii="Arial" w:hAnsi="Arial" w:cs="Arial"/>
          <w:color w:val="auto"/>
          <w:highlight w:val="none"/>
          <w:lang w:val="zh-CN"/>
        </w:rPr>
        <w:t>技术参数</w:t>
      </w:r>
      <w:r>
        <w:rPr>
          <w:rFonts w:ascii="Arial" w:hAnsi="Arial" w:cs="Arial"/>
          <w:color w:val="auto"/>
          <w:highlight w:val="none"/>
          <w:lang w:val="zh-CN"/>
        </w:rPr>
        <w:t>有</w:t>
      </w:r>
      <w:r>
        <w:rPr>
          <w:rFonts w:ascii="Arial" w:hAnsi="Arial" w:cs="Arial"/>
          <w:color w:val="auto"/>
          <w:highlight w:val="none"/>
        </w:rPr>
        <w:t>4</w:t>
      </w:r>
      <w:r>
        <w:rPr>
          <w:rFonts w:ascii="Arial" w:hAnsi="Arial" w:cs="Arial"/>
          <w:color w:val="auto"/>
          <w:highlight w:val="none"/>
          <w:lang w:val="zh-CN"/>
        </w:rPr>
        <w:t>项负偏离得</w:t>
      </w:r>
      <w:r>
        <w:rPr>
          <w:rFonts w:ascii="Arial" w:hAnsi="Arial" w:cs="Arial"/>
          <w:color w:val="auto"/>
          <w:highlight w:val="none"/>
        </w:rPr>
        <w:t>21</w:t>
      </w:r>
      <w:r>
        <w:rPr>
          <w:rFonts w:ascii="Arial" w:hAnsi="Arial" w:cs="Arial"/>
          <w:color w:val="auto"/>
          <w:highlight w:val="none"/>
          <w:lang w:val="zh-CN"/>
        </w:rPr>
        <w:t>分。</w:t>
      </w:r>
      <w:bookmarkEnd w:id="26"/>
      <w:bookmarkEnd w:id="27"/>
    </w:p>
    <w:p>
      <w:pPr>
        <w:pStyle w:val="3"/>
        <w:tabs>
          <w:tab w:val="left" w:pos="8820"/>
        </w:tabs>
        <w:spacing w:line="360" w:lineRule="exact"/>
        <w:ind w:firstLine="315" w:firstLineChars="150"/>
        <w:outlineLvl w:val="0"/>
        <w:rPr>
          <w:rFonts w:ascii="Arial" w:hAnsi="Arial" w:cs="Arial"/>
          <w:color w:val="auto"/>
          <w:highlight w:val="none"/>
          <w:lang w:val="zh-CN"/>
        </w:rPr>
      </w:pPr>
      <w:bookmarkStart w:id="28" w:name="_Toc14315"/>
      <w:bookmarkStart w:id="29" w:name="_Toc32360"/>
      <w:r>
        <w:rPr>
          <w:rFonts w:ascii="Arial" w:hAnsi="Arial" w:cs="Arial"/>
          <w:color w:val="auto"/>
          <w:highlight w:val="none"/>
        </w:rPr>
        <w:t>六</w:t>
      </w:r>
      <w:r>
        <w:rPr>
          <w:rFonts w:ascii="Arial" w:hAnsi="Arial" w:cs="Arial"/>
          <w:color w:val="auto"/>
          <w:highlight w:val="none"/>
          <w:lang w:val="zh-CN"/>
        </w:rPr>
        <w:t>档（</w:t>
      </w:r>
      <w:r>
        <w:rPr>
          <w:rFonts w:ascii="Arial" w:hAnsi="Arial" w:cs="Arial"/>
          <w:color w:val="auto"/>
          <w:highlight w:val="none"/>
        </w:rPr>
        <w:t>18</w:t>
      </w:r>
      <w:r>
        <w:rPr>
          <w:rFonts w:ascii="Arial" w:hAnsi="Arial" w:cs="Arial"/>
          <w:color w:val="auto"/>
          <w:highlight w:val="none"/>
          <w:lang w:val="zh-CN"/>
        </w:rPr>
        <w:t>分）：</w:t>
      </w:r>
      <w:r>
        <w:rPr>
          <w:rFonts w:hint="eastAsia" w:ascii="Arial" w:hAnsi="Arial" w:cs="Arial"/>
          <w:color w:val="auto"/>
          <w:highlight w:val="none"/>
          <w:lang w:val="zh-CN"/>
        </w:rPr>
        <w:t>技术参数</w:t>
      </w:r>
      <w:r>
        <w:rPr>
          <w:rFonts w:ascii="Arial" w:hAnsi="Arial" w:cs="Arial"/>
          <w:color w:val="auto"/>
          <w:highlight w:val="none"/>
          <w:lang w:val="zh-CN"/>
        </w:rPr>
        <w:t>有</w:t>
      </w:r>
      <w:r>
        <w:rPr>
          <w:rFonts w:ascii="Arial" w:hAnsi="Arial" w:cs="Arial"/>
          <w:color w:val="auto"/>
          <w:highlight w:val="none"/>
        </w:rPr>
        <w:t>5</w:t>
      </w:r>
      <w:r>
        <w:rPr>
          <w:rFonts w:ascii="Arial" w:hAnsi="Arial" w:cs="Arial"/>
          <w:color w:val="auto"/>
          <w:highlight w:val="none"/>
          <w:lang w:val="zh-CN"/>
        </w:rPr>
        <w:t>项负偏离得</w:t>
      </w:r>
      <w:r>
        <w:rPr>
          <w:rFonts w:ascii="Arial" w:hAnsi="Arial" w:cs="Arial"/>
          <w:color w:val="auto"/>
          <w:highlight w:val="none"/>
        </w:rPr>
        <w:t>18</w:t>
      </w:r>
      <w:r>
        <w:rPr>
          <w:rFonts w:ascii="Arial" w:hAnsi="Arial" w:cs="Arial"/>
          <w:color w:val="auto"/>
          <w:highlight w:val="none"/>
          <w:lang w:val="zh-CN"/>
        </w:rPr>
        <w:t>分。</w:t>
      </w:r>
      <w:bookmarkEnd w:id="28"/>
      <w:bookmarkEnd w:id="29"/>
    </w:p>
    <w:p>
      <w:pPr>
        <w:pStyle w:val="3"/>
        <w:tabs>
          <w:tab w:val="left" w:pos="8820"/>
        </w:tabs>
        <w:spacing w:line="360" w:lineRule="exact"/>
        <w:ind w:firstLine="315" w:firstLineChars="150"/>
        <w:outlineLvl w:val="0"/>
        <w:rPr>
          <w:rFonts w:ascii="Arial" w:hAnsi="Arial" w:cs="Arial"/>
          <w:color w:val="auto"/>
          <w:highlight w:val="none"/>
          <w:lang w:val="zh-CN"/>
        </w:rPr>
      </w:pPr>
      <w:bookmarkStart w:id="30" w:name="_Toc12947"/>
      <w:bookmarkStart w:id="31" w:name="_Toc10002"/>
      <w:r>
        <w:rPr>
          <w:rFonts w:ascii="Arial" w:hAnsi="Arial" w:cs="Arial"/>
          <w:color w:val="auto"/>
          <w:highlight w:val="none"/>
        </w:rPr>
        <w:t>七</w:t>
      </w:r>
      <w:r>
        <w:rPr>
          <w:rFonts w:ascii="Arial" w:hAnsi="Arial" w:cs="Arial"/>
          <w:color w:val="auto"/>
          <w:highlight w:val="none"/>
          <w:lang w:val="zh-CN"/>
        </w:rPr>
        <w:t>档（</w:t>
      </w:r>
      <w:r>
        <w:rPr>
          <w:rFonts w:ascii="Arial" w:hAnsi="Arial" w:cs="Arial"/>
          <w:color w:val="auto"/>
          <w:highlight w:val="none"/>
        </w:rPr>
        <w:t>0</w:t>
      </w:r>
      <w:r>
        <w:rPr>
          <w:rFonts w:ascii="Arial" w:hAnsi="Arial" w:cs="Arial"/>
          <w:color w:val="auto"/>
          <w:highlight w:val="none"/>
          <w:lang w:val="zh-CN"/>
        </w:rPr>
        <w:t>分）：</w:t>
      </w:r>
      <w:r>
        <w:rPr>
          <w:rFonts w:hint="eastAsia" w:ascii="Arial" w:hAnsi="Arial" w:cs="Arial"/>
          <w:color w:val="auto"/>
          <w:highlight w:val="none"/>
          <w:lang w:val="zh-CN"/>
        </w:rPr>
        <w:t>技术参数</w:t>
      </w:r>
      <w:r>
        <w:rPr>
          <w:rFonts w:ascii="Arial" w:hAnsi="Arial" w:cs="Arial"/>
          <w:color w:val="auto"/>
          <w:highlight w:val="none"/>
          <w:lang w:val="zh-CN"/>
        </w:rPr>
        <w:t>有</w:t>
      </w:r>
      <w:r>
        <w:rPr>
          <w:rFonts w:ascii="Arial" w:hAnsi="Arial" w:cs="Arial"/>
          <w:color w:val="auto"/>
          <w:highlight w:val="none"/>
        </w:rPr>
        <w:t>6</w:t>
      </w:r>
      <w:r>
        <w:rPr>
          <w:rFonts w:ascii="Arial" w:hAnsi="Arial" w:cs="Arial"/>
          <w:color w:val="auto"/>
          <w:highlight w:val="none"/>
          <w:lang w:val="zh-CN"/>
        </w:rPr>
        <w:t>项</w:t>
      </w:r>
      <w:r>
        <w:rPr>
          <w:rFonts w:hint="eastAsia" w:ascii="Arial" w:hAnsi="Arial" w:cs="Arial"/>
          <w:color w:val="auto"/>
          <w:highlight w:val="none"/>
          <w:lang w:val="zh-CN"/>
        </w:rPr>
        <w:t>（</w:t>
      </w:r>
      <w:r>
        <w:rPr>
          <w:rFonts w:hint="eastAsia" w:ascii="Arial" w:hAnsi="Arial" w:cs="Arial"/>
          <w:color w:val="auto"/>
          <w:highlight w:val="none"/>
        </w:rPr>
        <w:t>含</w:t>
      </w:r>
      <w:r>
        <w:rPr>
          <w:rFonts w:hint="eastAsia" w:ascii="Arial" w:hAnsi="Arial" w:cs="Arial"/>
          <w:color w:val="auto"/>
          <w:highlight w:val="none"/>
          <w:lang w:val="zh-CN"/>
        </w:rPr>
        <w:t>）</w:t>
      </w:r>
      <w:r>
        <w:rPr>
          <w:rFonts w:hint="eastAsia" w:ascii="Arial" w:hAnsi="Arial" w:cs="Arial"/>
          <w:color w:val="auto"/>
          <w:highlight w:val="none"/>
        </w:rPr>
        <w:t>以上</w:t>
      </w:r>
      <w:r>
        <w:rPr>
          <w:rFonts w:ascii="Arial" w:hAnsi="Arial" w:cs="Arial"/>
          <w:color w:val="auto"/>
          <w:highlight w:val="none"/>
          <w:lang w:val="zh-CN"/>
        </w:rPr>
        <w:t>负偏离得</w:t>
      </w:r>
      <w:r>
        <w:rPr>
          <w:rFonts w:ascii="Arial" w:hAnsi="Arial" w:cs="Arial"/>
          <w:color w:val="auto"/>
          <w:highlight w:val="none"/>
        </w:rPr>
        <w:t>0</w:t>
      </w:r>
      <w:r>
        <w:rPr>
          <w:rFonts w:ascii="Arial" w:hAnsi="Arial" w:cs="Arial"/>
          <w:color w:val="auto"/>
          <w:highlight w:val="none"/>
          <w:lang w:val="zh-CN"/>
        </w:rPr>
        <w:t>分。</w:t>
      </w:r>
      <w:bookmarkEnd w:id="30"/>
      <w:bookmarkEnd w:id="31"/>
    </w:p>
    <w:bookmarkEnd w:id="7"/>
    <w:bookmarkEnd w:id="8"/>
    <w:bookmarkEnd w:id="9"/>
    <w:p>
      <w:pPr>
        <w:pStyle w:val="3"/>
        <w:tabs>
          <w:tab w:val="left" w:pos="8820"/>
        </w:tabs>
        <w:spacing w:line="360" w:lineRule="exact"/>
        <w:outlineLvl w:val="0"/>
        <w:rPr>
          <w:rFonts w:ascii="Arial" w:hAnsi="Arial" w:cs="Arial"/>
          <w:color w:val="auto"/>
          <w:highlight w:val="none"/>
        </w:rPr>
      </w:pPr>
      <w:bookmarkStart w:id="32" w:name="_Toc15510"/>
      <w:bookmarkStart w:id="33" w:name="_Toc31665"/>
      <w:bookmarkStart w:id="34" w:name="_Toc4957"/>
      <w:bookmarkStart w:id="35" w:name="_Toc5989"/>
      <w:bookmarkStart w:id="36" w:name="_Toc21447"/>
      <w:bookmarkStart w:id="37" w:name="_Toc4085"/>
      <w:bookmarkStart w:id="38" w:name="_Toc19220"/>
      <w:r>
        <w:rPr>
          <w:rFonts w:ascii="Arial" w:hAnsi="Arial" w:cs="Arial"/>
          <w:b/>
          <w:bCs/>
          <w:color w:val="auto"/>
          <w:highlight w:val="none"/>
        </w:rPr>
        <w:t>3.货物技术性能及方案分……………………………………………………………………9分</w:t>
      </w:r>
      <w:bookmarkEnd w:id="32"/>
      <w:bookmarkEnd w:id="33"/>
      <w:bookmarkEnd w:id="34"/>
      <w:bookmarkEnd w:id="35"/>
    </w:p>
    <w:p>
      <w:pPr>
        <w:pStyle w:val="3"/>
        <w:tabs>
          <w:tab w:val="left" w:pos="8820"/>
        </w:tabs>
        <w:spacing w:line="360" w:lineRule="exact"/>
        <w:ind w:firstLine="315" w:firstLineChars="150"/>
        <w:outlineLvl w:val="0"/>
        <w:rPr>
          <w:rFonts w:ascii="Arial" w:hAnsi="Arial" w:cs="Arial"/>
          <w:color w:val="auto"/>
          <w:highlight w:val="none"/>
        </w:rPr>
      </w:pPr>
      <w:bookmarkStart w:id="39" w:name="_Toc27021"/>
      <w:bookmarkStart w:id="40" w:name="_Toc19855"/>
      <w:bookmarkStart w:id="41" w:name="_Toc27496"/>
      <w:bookmarkStart w:id="42" w:name="_Toc20229"/>
      <w:r>
        <w:rPr>
          <w:rFonts w:ascii="Arial" w:hAnsi="Arial" w:cs="Arial"/>
          <w:color w:val="auto"/>
          <w:highlight w:val="none"/>
        </w:rPr>
        <w:t>由磋商小组在打分前根据</w:t>
      </w:r>
      <w:r>
        <w:rPr>
          <w:rFonts w:hint="eastAsia" w:ascii="Arial" w:hAnsi="Arial" w:cs="Arial"/>
          <w:color w:val="auto"/>
          <w:highlight w:val="none"/>
          <w:lang w:eastAsia="zh-CN"/>
        </w:rPr>
        <w:t>采购文件</w:t>
      </w:r>
      <w:r>
        <w:rPr>
          <w:rFonts w:ascii="Arial" w:hAnsi="Arial" w:cs="Arial"/>
          <w:color w:val="auto"/>
          <w:highlight w:val="none"/>
        </w:rPr>
        <w:t>技术要求，根据</w:t>
      </w:r>
      <w:r>
        <w:rPr>
          <w:rFonts w:hint="eastAsia" w:ascii="Arial" w:hAnsi="Arial" w:cs="Arial"/>
          <w:color w:val="auto"/>
          <w:highlight w:val="none"/>
        </w:rPr>
        <w:t>响应</w:t>
      </w:r>
      <w:r>
        <w:rPr>
          <w:rFonts w:ascii="Arial" w:hAnsi="Arial" w:cs="Arial"/>
          <w:color w:val="auto"/>
          <w:highlight w:val="none"/>
        </w:rPr>
        <w:t>货物的设备配置、设备性能、技术方案等各方面综合考虑</w:t>
      </w:r>
      <w:r>
        <w:rPr>
          <w:rFonts w:hint="eastAsia" w:ascii="Arial" w:hAnsi="Arial" w:cs="Arial"/>
          <w:color w:val="auto"/>
          <w:highlight w:val="none"/>
        </w:rPr>
        <w:t>后</w:t>
      </w:r>
      <w:r>
        <w:rPr>
          <w:rFonts w:ascii="Arial" w:hAnsi="Arial" w:cs="Arial"/>
          <w:color w:val="auto"/>
          <w:highlight w:val="none"/>
        </w:rPr>
        <w:t>独立打分。</w:t>
      </w:r>
      <w:bookmarkEnd w:id="39"/>
      <w:bookmarkEnd w:id="40"/>
      <w:bookmarkEnd w:id="41"/>
      <w:bookmarkEnd w:id="42"/>
    </w:p>
    <w:p>
      <w:pPr>
        <w:pStyle w:val="3"/>
        <w:tabs>
          <w:tab w:val="left" w:pos="8820"/>
        </w:tabs>
        <w:spacing w:line="360" w:lineRule="exact"/>
        <w:ind w:firstLine="315" w:firstLineChars="150"/>
        <w:outlineLvl w:val="0"/>
        <w:rPr>
          <w:rFonts w:ascii="Arial" w:hAnsi="Arial" w:cs="Arial"/>
          <w:color w:val="auto"/>
          <w:highlight w:val="none"/>
        </w:rPr>
      </w:pPr>
      <w:bookmarkStart w:id="43" w:name="_Toc5761"/>
      <w:bookmarkStart w:id="44" w:name="_Toc28163"/>
      <w:bookmarkStart w:id="45" w:name="_Toc2186"/>
      <w:bookmarkStart w:id="46" w:name="_Toc19446"/>
      <w:r>
        <w:rPr>
          <w:rFonts w:ascii="Arial" w:hAnsi="Arial" w:cs="Arial"/>
          <w:color w:val="auto"/>
          <w:highlight w:val="none"/>
        </w:rPr>
        <w:t>一档（3分）：提供的货物技术性能及方案中，有简单的货物技术性能及方案。</w:t>
      </w:r>
      <w:bookmarkEnd w:id="43"/>
      <w:bookmarkEnd w:id="44"/>
      <w:bookmarkEnd w:id="45"/>
      <w:bookmarkEnd w:id="46"/>
    </w:p>
    <w:p>
      <w:pPr>
        <w:pStyle w:val="3"/>
        <w:tabs>
          <w:tab w:val="left" w:pos="8820"/>
        </w:tabs>
        <w:spacing w:line="360" w:lineRule="exact"/>
        <w:ind w:firstLine="315" w:firstLineChars="150"/>
        <w:outlineLvl w:val="0"/>
        <w:rPr>
          <w:rFonts w:ascii="Arial" w:hAnsi="Arial" w:cs="Arial"/>
          <w:color w:val="auto"/>
          <w:highlight w:val="none"/>
        </w:rPr>
      </w:pPr>
      <w:bookmarkStart w:id="47" w:name="_Toc3131"/>
      <w:bookmarkStart w:id="48" w:name="_Toc16827"/>
      <w:bookmarkStart w:id="49" w:name="_Toc9211"/>
      <w:r>
        <w:rPr>
          <w:rFonts w:ascii="Arial" w:hAnsi="Arial" w:cs="Arial"/>
          <w:color w:val="auto"/>
          <w:highlight w:val="none"/>
        </w:rPr>
        <w:t>二档（6分）：有详细的货物技术性能及方案，设备配置、设备性能、技术方案能满足采购需求。</w:t>
      </w:r>
      <w:bookmarkEnd w:id="47"/>
      <w:bookmarkEnd w:id="48"/>
      <w:bookmarkEnd w:id="49"/>
    </w:p>
    <w:p>
      <w:pPr>
        <w:pStyle w:val="3"/>
        <w:tabs>
          <w:tab w:val="left" w:pos="8820"/>
        </w:tabs>
        <w:spacing w:line="360" w:lineRule="exact"/>
        <w:ind w:firstLine="315" w:firstLineChars="150"/>
        <w:outlineLvl w:val="0"/>
        <w:rPr>
          <w:rFonts w:ascii="Arial" w:hAnsi="Arial" w:cs="Arial"/>
          <w:color w:val="auto"/>
          <w:highlight w:val="none"/>
        </w:rPr>
      </w:pPr>
      <w:bookmarkStart w:id="50" w:name="_Toc26035"/>
      <w:bookmarkStart w:id="51" w:name="_Toc15387"/>
      <w:bookmarkStart w:id="52" w:name="_Toc28400"/>
      <w:bookmarkStart w:id="53" w:name="_Toc14830"/>
      <w:r>
        <w:rPr>
          <w:rFonts w:ascii="Arial" w:hAnsi="Arial" w:cs="Arial"/>
          <w:color w:val="auto"/>
          <w:highlight w:val="none"/>
        </w:rPr>
        <w:t>三档（9分）：设备配置、设备性能、技术方案均能满足采购需求，描述清晰、详细、具有一定的针对性的。</w:t>
      </w:r>
      <w:bookmarkEnd w:id="50"/>
      <w:bookmarkEnd w:id="51"/>
      <w:bookmarkEnd w:id="52"/>
      <w:bookmarkEnd w:id="53"/>
    </w:p>
    <w:p>
      <w:pPr>
        <w:pStyle w:val="3"/>
        <w:tabs>
          <w:tab w:val="left" w:pos="8820"/>
        </w:tabs>
        <w:spacing w:line="360" w:lineRule="exact"/>
        <w:ind w:firstLine="315" w:firstLineChars="150"/>
        <w:outlineLvl w:val="0"/>
        <w:rPr>
          <w:rFonts w:hint="default" w:ascii="Arial" w:hAnsi="Arial" w:eastAsia="宋体" w:cs="Arial"/>
          <w:color w:val="auto"/>
          <w:highlight w:val="none"/>
          <w:lang w:val="en-US" w:eastAsia="zh-CN"/>
        </w:rPr>
      </w:pPr>
      <w:r>
        <w:rPr>
          <w:rFonts w:hint="eastAsia" w:ascii="Arial" w:hAnsi="Arial" w:cs="Arial"/>
          <w:color w:val="auto"/>
          <w:highlight w:val="none"/>
          <w:lang w:val="en-US" w:eastAsia="zh-CN"/>
        </w:rPr>
        <w:t>未提供得0分。</w:t>
      </w:r>
    </w:p>
    <w:p>
      <w:pPr>
        <w:pStyle w:val="3"/>
        <w:tabs>
          <w:tab w:val="left" w:pos="8820"/>
        </w:tabs>
        <w:spacing w:line="360" w:lineRule="exact"/>
        <w:outlineLvl w:val="0"/>
        <w:rPr>
          <w:rFonts w:ascii="Arial" w:hAnsi="Arial" w:cs="Arial"/>
          <w:b/>
          <w:bCs/>
          <w:color w:val="auto"/>
          <w:highlight w:val="none"/>
        </w:rPr>
      </w:pPr>
      <w:bookmarkStart w:id="54" w:name="_Toc22675"/>
      <w:bookmarkStart w:id="55" w:name="_Toc5334"/>
      <w:bookmarkStart w:id="56" w:name="_Toc12820"/>
      <w:bookmarkStart w:id="57" w:name="_Toc8550"/>
      <w:r>
        <w:rPr>
          <w:rFonts w:ascii="Arial" w:hAnsi="Arial" w:cs="Arial"/>
          <w:b/>
          <w:bCs/>
          <w:color w:val="auto"/>
          <w:highlight w:val="none"/>
        </w:rPr>
        <w:t>4.安装调试方案………………………………………………………………………………9分</w:t>
      </w:r>
      <w:bookmarkEnd w:id="54"/>
      <w:bookmarkEnd w:id="55"/>
      <w:bookmarkEnd w:id="56"/>
      <w:bookmarkEnd w:id="57"/>
    </w:p>
    <w:p>
      <w:pPr>
        <w:pStyle w:val="3"/>
        <w:tabs>
          <w:tab w:val="left" w:pos="8820"/>
        </w:tabs>
        <w:spacing w:line="360" w:lineRule="exact"/>
        <w:ind w:firstLine="420" w:firstLineChars="200"/>
        <w:outlineLvl w:val="0"/>
        <w:rPr>
          <w:rStyle w:val="8"/>
          <w:rFonts w:ascii="Arial" w:hAnsi="Arial" w:cs="Arial"/>
          <w:color w:val="auto"/>
          <w:highlight w:val="none"/>
        </w:rPr>
      </w:pPr>
      <w:bookmarkStart w:id="58" w:name="_Toc14068"/>
      <w:bookmarkStart w:id="59" w:name="_Toc10258"/>
      <w:bookmarkStart w:id="60" w:name="_Toc4397"/>
      <w:bookmarkStart w:id="61" w:name="_Toc11266"/>
      <w:r>
        <w:rPr>
          <w:rStyle w:val="8"/>
          <w:rFonts w:ascii="Arial" w:hAnsi="Arial" w:cs="Arial"/>
          <w:color w:val="auto"/>
          <w:highlight w:val="none"/>
        </w:rPr>
        <w:t>由磋商小组在打分前根据</w:t>
      </w:r>
      <w:r>
        <w:rPr>
          <w:rStyle w:val="8"/>
          <w:rFonts w:hint="eastAsia" w:ascii="Arial" w:hAnsi="Arial" w:cs="Arial"/>
          <w:color w:val="auto"/>
          <w:highlight w:val="none"/>
          <w:lang w:eastAsia="zh-CN"/>
        </w:rPr>
        <w:t>采购文件</w:t>
      </w:r>
      <w:r>
        <w:rPr>
          <w:rStyle w:val="8"/>
          <w:rFonts w:ascii="Arial" w:hAnsi="Arial" w:cs="Arial"/>
          <w:color w:val="auto"/>
          <w:highlight w:val="none"/>
        </w:rPr>
        <w:t>技术要求，针对本项目有配送、安装、调试、验收等能力计划、措施及相关服务承诺</w:t>
      </w:r>
      <w:r>
        <w:rPr>
          <w:rStyle w:val="8"/>
          <w:rFonts w:hint="eastAsia" w:ascii="Arial" w:hAnsi="Arial" w:cs="Arial"/>
          <w:color w:val="auto"/>
          <w:highlight w:val="none"/>
        </w:rPr>
        <w:t>综合考虑独立打分</w:t>
      </w:r>
      <w:r>
        <w:rPr>
          <w:rStyle w:val="8"/>
          <w:rFonts w:ascii="Arial" w:hAnsi="Arial" w:cs="Arial"/>
          <w:color w:val="auto"/>
          <w:highlight w:val="none"/>
        </w:rPr>
        <w:t>。</w:t>
      </w:r>
      <w:bookmarkEnd w:id="58"/>
      <w:bookmarkEnd w:id="59"/>
      <w:bookmarkEnd w:id="60"/>
      <w:bookmarkEnd w:id="61"/>
    </w:p>
    <w:p>
      <w:pPr>
        <w:pStyle w:val="3"/>
        <w:tabs>
          <w:tab w:val="left" w:pos="8820"/>
        </w:tabs>
        <w:spacing w:line="360" w:lineRule="exact"/>
        <w:ind w:firstLine="420" w:firstLineChars="200"/>
        <w:outlineLvl w:val="0"/>
        <w:rPr>
          <w:rStyle w:val="8"/>
          <w:rFonts w:ascii="Arial" w:hAnsi="Arial" w:cs="Arial"/>
          <w:color w:val="auto"/>
          <w:highlight w:val="none"/>
        </w:rPr>
      </w:pPr>
      <w:bookmarkStart w:id="62" w:name="_Toc13393"/>
      <w:bookmarkStart w:id="63" w:name="_Toc19495"/>
      <w:bookmarkStart w:id="64" w:name="_Toc3923"/>
      <w:bookmarkStart w:id="65" w:name="_Toc5002"/>
      <w:r>
        <w:rPr>
          <w:rStyle w:val="8"/>
          <w:rFonts w:ascii="Arial" w:hAnsi="Arial" w:cs="Arial"/>
          <w:color w:val="auto"/>
          <w:highlight w:val="none"/>
        </w:rPr>
        <w:t>一档（3分）：方案基本可行，较简单，提及的内容较少，只涉及到配送、安装内容。</w:t>
      </w:r>
      <w:bookmarkEnd w:id="62"/>
      <w:bookmarkEnd w:id="63"/>
      <w:bookmarkEnd w:id="64"/>
      <w:bookmarkEnd w:id="65"/>
    </w:p>
    <w:p>
      <w:pPr>
        <w:pStyle w:val="3"/>
        <w:tabs>
          <w:tab w:val="left" w:pos="8820"/>
        </w:tabs>
        <w:spacing w:line="360" w:lineRule="exact"/>
        <w:ind w:firstLine="420" w:firstLineChars="200"/>
        <w:outlineLvl w:val="0"/>
        <w:rPr>
          <w:rStyle w:val="8"/>
          <w:rFonts w:ascii="Arial" w:hAnsi="Arial" w:cs="Arial"/>
          <w:color w:val="auto"/>
          <w:highlight w:val="none"/>
        </w:rPr>
      </w:pPr>
      <w:bookmarkStart w:id="66" w:name="_Toc25465"/>
      <w:bookmarkStart w:id="67" w:name="_Toc25236"/>
      <w:bookmarkStart w:id="68" w:name="_Toc14494"/>
      <w:bookmarkStart w:id="69" w:name="_Toc19208"/>
      <w:r>
        <w:rPr>
          <w:rStyle w:val="8"/>
          <w:rFonts w:ascii="Arial" w:hAnsi="Arial" w:cs="Arial"/>
          <w:color w:val="auto"/>
          <w:highlight w:val="none"/>
        </w:rPr>
        <w:t>二档（6分）：方案完全满足</w:t>
      </w:r>
      <w:r>
        <w:rPr>
          <w:rStyle w:val="8"/>
          <w:rFonts w:hint="eastAsia" w:ascii="Arial" w:hAnsi="Arial" w:cs="Arial"/>
          <w:color w:val="auto"/>
          <w:highlight w:val="none"/>
        </w:rPr>
        <w:t>采购要求</w:t>
      </w:r>
      <w:r>
        <w:rPr>
          <w:rStyle w:val="8"/>
          <w:rFonts w:ascii="Arial" w:hAnsi="Arial" w:cs="Arial"/>
          <w:color w:val="auto"/>
          <w:highlight w:val="none"/>
        </w:rPr>
        <w:t>，表达清晰完整，提及了以上大部分内容，并有针对措施。</w:t>
      </w:r>
      <w:bookmarkEnd w:id="66"/>
      <w:bookmarkEnd w:id="67"/>
      <w:bookmarkEnd w:id="68"/>
      <w:bookmarkEnd w:id="69"/>
    </w:p>
    <w:p>
      <w:pPr>
        <w:pStyle w:val="3"/>
        <w:tabs>
          <w:tab w:val="left" w:pos="8820"/>
        </w:tabs>
        <w:spacing w:line="360" w:lineRule="exact"/>
        <w:ind w:firstLine="420" w:firstLineChars="200"/>
        <w:outlineLvl w:val="0"/>
        <w:rPr>
          <w:rStyle w:val="8"/>
          <w:rFonts w:ascii="Arial" w:hAnsi="Arial" w:cs="Arial"/>
          <w:color w:val="auto"/>
          <w:highlight w:val="none"/>
        </w:rPr>
      </w:pPr>
      <w:bookmarkStart w:id="70" w:name="_Toc5061"/>
      <w:bookmarkStart w:id="71" w:name="_Toc20275"/>
      <w:bookmarkStart w:id="72" w:name="_Toc11116"/>
      <w:bookmarkStart w:id="73" w:name="_Toc32761"/>
      <w:r>
        <w:rPr>
          <w:rStyle w:val="8"/>
          <w:rFonts w:ascii="Arial" w:hAnsi="Arial" w:cs="Arial"/>
          <w:color w:val="auto"/>
          <w:highlight w:val="none"/>
        </w:rPr>
        <w:t>三档（9分）：方案完全满足</w:t>
      </w:r>
      <w:r>
        <w:rPr>
          <w:rStyle w:val="8"/>
          <w:rFonts w:hint="eastAsia" w:ascii="Arial" w:hAnsi="Arial" w:cs="Arial"/>
          <w:color w:val="auto"/>
          <w:highlight w:val="none"/>
        </w:rPr>
        <w:t>采购要求</w:t>
      </w:r>
      <w:r>
        <w:rPr>
          <w:rStyle w:val="8"/>
          <w:rFonts w:ascii="Arial" w:hAnsi="Arial" w:cs="Arial"/>
          <w:color w:val="auto"/>
          <w:highlight w:val="none"/>
        </w:rPr>
        <w:t>，表达清晰完整、合理、有效，有针对性，基本涵盖所有内容。</w:t>
      </w:r>
      <w:bookmarkEnd w:id="70"/>
      <w:bookmarkEnd w:id="71"/>
      <w:bookmarkEnd w:id="72"/>
      <w:bookmarkEnd w:id="73"/>
    </w:p>
    <w:p>
      <w:pPr>
        <w:pStyle w:val="3"/>
        <w:tabs>
          <w:tab w:val="left" w:pos="8820"/>
        </w:tabs>
        <w:spacing w:line="360" w:lineRule="exact"/>
        <w:ind w:firstLine="315" w:firstLineChars="150"/>
        <w:outlineLvl w:val="0"/>
        <w:rPr>
          <w:rFonts w:hint="default" w:ascii="Arial" w:hAnsi="Arial" w:eastAsia="宋体" w:cs="Arial"/>
          <w:color w:val="auto"/>
          <w:highlight w:val="none"/>
          <w:lang w:val="en-US" w:eastAsia="zh-CN"/>
        </w:rPr>
      </w:pPr>
      <w:bookmarkStart w:id="74" w:name="_Toc26963"/>
      <w:bookmarkStart w:id="75" w:name="_Toc21409"/>
      <w:bookmarkStart w:id="76" w:name="_Toc22501"/>
      <w:bookmarkStart w:id="77" w:name="_Toc32567"/>
      <w:bookmarkStart w:id="78" w:name="_Toc6051"/>
      <w:r>
        <w:rPr>
          <w:rFonts w:hint="eastAsia" w:ascii="Arial" w:hAnsi="Arial" w:cs="Arial"/>
          <w:color w:val="auto"/>
          <w:highlight w:val="none"/>
          <w:lang w:val="en-US" w:eastAsia="zh-CN"/>
        </w:rPr>
        <w:t>未提供得0分。</w:t>
      </w:r>
    </w:p>
    <w:p>
      <w:pPr>
        <w:pStyle w:val="3"/>
        <w:spacing w:line="360" w:lineRule="exact"/>
        <w:outlineLvl w:val="0"/>
        <w:rPr>
          <w:rFonts w:ascii="Arial" w:hAnsi="Arial" w:cs="Arial"/>
          <w:color w:val="auto"/>
          <w:highlight w:val="none"/>
        </w:rPr>
      </w:pPr>
      <w:r>
        <w:rPr>
          <w:rFonts w:ascii="Arial" w:hAnsi="Arial" w:cs="Arial"/>
          <w:b/>
          <w:bCs/>
          <w:color w:val="auto"/>
          <w:highlight w:val="none"/>
        </w:rPr>
        <w:t>5.售后服务分………………………………………………………………………………14分</w:t>
      </w:r>
      <w:bookmarkEnd w:id="74"/>
      <w:bookmarkEnd w:id="75"/>
      <w:bookmarkEnd w:id="76"/>
      <w:bookmarkEnd w:id="77"/>
      <w:bookmarkEnd w:id="78"/>
    </w:p>
    <w:p>
      <w:pPr>
        <w:pStyle w:val="3"/>
        <w:tabs>
          <w:tab w:val="left" w:pos="540"/>
        </w:tabs>
        <w:spacing w:line="360" w:lineRule="exact"/>
        <w:ind w:left="420" w:leftChars="200"/>
        <w:rPr>
          <w:rFonts w:ascii="Arial" w:hAnsi="Arial" w:cs="Arial"/>
          <w:color w:val="auto"/>
          <w:highlight w:val="none"/>
        </w:rPr>
      </w:pPr>
      <w:bookmarkStart w:id="79" w:name="_Toc29181"/>
      <w:bookmarkStart w:id="80" w:name="_Toc31345"/>
      <w:bookmarkStart w:id="81" w:name="_Toc8120"/>
      <w:r>
        <w:rPr>
          <w:rFonts w:ascii="Arial" w:hAnsi="Arial" w:cs="Arial"/>
          <w:bCs/>
          <w:color w:val="auto"/>
          <w:highlight w:val="none"/>
        </w:rPr>
        <w:t>（1）</w:t>
      </w:r>
      <w:bookmarkEnd w:id="79"/>
      <w:bookmarkEnd w:id="80"/>
      <w:bookmarkEnd w:id="81"/>
      <w:r>
        <w:rPr>
          <w:rFonts w:ascii="Arial" w:hAnsi="Arial" w:cs="Arial"/>
          <w:color w:val="auto"/>
          <w:highlight w:val="none"/>
        </w:rPr>
        <w:t>售后服务方案分，满分9分</w:t>
      </w:r>
    </w:p>
    <w:p>
      <w:pPr>
        <w:pStyle w:val="3"/>
        <w:tabs>
          <w:tab w:val="left" w:pos="540"/>
        </w:tabs>
        <w:spacing w:line="360" w:lineRule="exact"/>
        <w:ind w:left="420" w:leftChars="200"/>
        <w:rPr>
          <w:rFonts w:ascii="Arial" w:hAnsi="Arial" w:cs="Arial"/>
          <w:color w:val="auto"/>
          <w:highlight w:val="none"/>
        </w:rPr>
      </w:pPr>
      <w:r>
        <w:rPr>
          <w:rFonts w:ascii="Arial" w:hAnsi="Arial" w:cs="Arial"/>
          <w:color w:val="auto"/>
          <w:highlight w:val="none"/>
        </w:rPr>
        <w:t>一档（3分）：能基本满足</w:t>
      </w:r>
      <w:r>
        <w:rPr>
          <w:rFonts w:hint="eastAsia" w:ascii="Arial" w:hAnsi="Arial" w:cs="Arial"/>
          <w:color w:val="auto"/>
          <w:highlight w:val="none"/>
          <w:lang w:eastAsia="zh-CN"/>
        </w:rPr>
        <w:t>采购文件</w:t>
      </w:r>
      <w:r>
        <w:rPr>
          <w:rFonts w:ascii="Arial" w:hAnsi="Arial" w:cs="Arial"/>
          <w:color w:val="auto"/>
          <w:highlight w:val="none"/>
        </w:rPr>
        <w:t>要求，未提出详细的售后服务承诺。</w:t>
      </w:r>
    </w:p>
    <w:p>
      <w:pPr>
        <w:pStyle w:val="3"/>
        <w:tabs>
          <w:tab w:val="left" w:pos="540"/>
        </w:tabs>
        <w:spacing w:line="360" w:lineRule="exact"/>
        <w:ind w:left="420" w:leftChars="200"/>
        <w:rPr>
          <w:rFonts w:ascii="Arial" w:hAnsi="Arial" w:cs="Arial"/>
          <w:color w:val="auto"/>
          <w:highlight w:val="none"/>
        </w:rPr>
      </w:pPr>
      <w:r>
        <w:rPr>
          <w:rFonts w:ascii="Arial" w:hAnsi="Arial" w:cs="Arial"/>
          <w:color w:val="auto"/>
          <w:highlight w:val="none"/>
        </w:rPr>
        <w:t>二档（6分）：售后服务方案一般，有较详细的售后服务承诺，售后服务流程、应急预</w:t>
      </w:r>
    </w:p>
    <w:p>
      <w:pPr>
        <w:pStyle w:val="3"/>
        <w:tabs>
          <w:tab w:val="left" w:pos="540"/>
        </w:tabs>
        <w:spacing w:line="360" w:lineRule="exact"/>
        <w:rPr>
          <w:rFonts w:ascii="Arial" w:hAnsi="Arial" w:cs="Arial"/>
          <w:color w:val="auto"/>
          <w:highlight w:val="none"/>
        </w:rPr>
      </w:pPr>
      <w:r>
        <w:rPr>
          <w:rFonts w:ascii="Arial" w:hAnsi="Arial" w:cs="Arial"/>
          <w:color w:val="auto"/>
          <w:highlight w:val="none"/>
        </w:rPr>
        <w:t>案、质量保障，故障响应时间优于</w:t>
      </w:r>
      <w:r>
        <w:rPr>
          <w:rFonts w:hint="eastAsia" w:ascii="Arial" w:hAnsi="Arial" w:cs="Arial"/>
          <w:color w:val="auto"/>
          <w:highlight w:val="none"/>
          <w:lang w:eastAsia="zh-CN"/>
        </w:rPr>
        <w:t>采购文件</w:t>
      </w:r>
      <w:r>
        <w:rPr>
          <w:rFonts w:ascii="Arial" w:hAnsi="Arial" w:cs="Arial"/>
          <w:color w:val="auto"/>
          <w:highlight w:val="none"/>
        </w:rPr>
        <w:t xml:space="preserve">的。 </w:t>
      </w:r>
    </w:p>
    <w:p>
      <w:pPr>
        <w:pStyle w:val="3"/>
        <w:tabs>
          <w:tab w:val="left" w:pos="540"/>
        </w:tabs>
        <w:spacing w:line="360" w:lineRule="exact"/>
        <w:ind w:left="420" w:leftChars="200"/>
        <w:rPr>
          <w:rFonts w:ascii="Arial" w:hAnsi="Arial" w:cs="Arial"/>
          <w:color w:val="auto"/>
          <w:highlight w:val="none"/>
        </w:rPr>
      </w:pPr>
      <w:r>
        <w:rPr>
          <w:rFonts w:ascii="Arial" w:hAnsi="Arial" w:cs="Arial"/>
          <w:color w:val="auto"/>
          <w:highlight w:val="none"/>
        </w:rPr>
        <w:t>三档（9分）：售后服务方案较好，有该项目详细的系统建设的售后服务方案及培训计</w:t>
      </w:r>
    </w:p>
    <w:p>
      <w:pPr>
        <w:pStyle w:val="3"/>
        <w:tabs>
          <w:tab w:val="left" w:pos="540"/>
        </w:tabs>
        <w:spacing w:line="360" w:lineRule="exact"/>
        <w:rPr>
          <w:rFonts w:ascii="Arial" w:hAnsi="Arial" w:cs="Arial"/>
          <w:color w:val="auto"/>
          <w:highlight w:val="none"/>
        </w:rPr>
      </w:pPr>
      <w:r>
        <w:rPr>
          <w:rFonts w:ascii="Arial" w:hAnsi="Arial" w:cs="Arial"/>
          <w:color w:val="auto"/>
          <w:highlight w:val="none"/>
        </w:rPr>
        <w:t>划，售后服务流程、应急预案、质量保障，保修期限优于</w:t>
      </w:r>
      <w:r>
        <w:rPr>
          <w:rFonts w:hint="eastAsia" w:ascii="Arial" w:hAnsi="Arial" w:cs="Arial"/>
          <w:color w:val="auto"/>
          <w:highlight w:val="none"/>
          <w:lang w:eastAsia="zh-CN"/>
        </w:rPr>
        <w:t>采购文件</w:t>
      </w:r>
      <w:r>
        <w:rPr>
          <w:rFonts w:ascii="Arial" w:hAnsi="Arial" w:cs="Arial"/>
          <w:color w:val="auto"/>
          <w:highlight w:val="none"/>
        </w:rPr>
        <w:t>等。</w:t>
      </w:r>
    </w:p>
    <w:p>
      <w:pPr>
        <w:pStyle w:val="3"/>
        <w:tabs>
          <w:tab w:val="left" w:pos="8820"/>
        </w:tabs>
        <w:spacing w:line="360" w:lineRule="exact"/>
        <w:ind w:firstLine="315" w:firstLineChars="150"/>
        <w:outlineLvl w:val="0"/>
        <w:rPr>
          <w:rFonts w:hint="default" w:ascii="Arial" w:hAnsi="Arial" w:eastAsia="宋体" w:cs="Arial"/>
          <w:color w:val="auto"/>
          <w:highlight w:val="none"/>
          <w:lang w:val="en-US" w:eastAsia="zh-CN"/>
        </w:rPr>
      </w:pPr>
      <w:r>
        <w:rPr>
          <w:rFonts w:hint="eastAsia" w:ascii="Arial" w:hAnsi="Arial" w:cs="Arial"/>
          <w:color w:val="auto"/>
          <w:highlight w:val="none"/>
          <w:lang w:val="en-US" w:eastAsia="zh-CN"/>
        </w:rPr>
        <w:t>未提供得0分。</w:t>
      </w:r>
    </w:p>
    <w:p>
      <w:pPr>
        <w:pStyle w:val="3"/>
        <w:tabs>
          <w:tab w:val="left" w:pos="540"/>
        </w:tabs>
        <w:spacing w:line="360" w:lineRule="exact"/>
        <w:ind w:firstLine="420" w:firstLineChars="200"/>
        <w:rPr>
          <w:rFonts w:ascii="Arial" w:hAnsi="Arial" w:cs="Arial"/>
          <w:color w:val="auto"/>
          <w:highlight w:val="none"/>
        </w:rPr>
      </w:pPr>
      <w:r>
        <w:rPr>
          <w:rFonts w:ascii="Arial" w:hAnsi="Arial" w:cs="Arial"/>
          <w:color w:val="auto"/>
          <w:highlight w:val="none"/>
        </w:rPr>
        <w:t>（2）售后服务机构设置：供应商注册地在桂林或在桂林本地有售后服务</w:t>
      </w:r>
      <w:r>
        <w:rPr>
          <w:rFonts w:hint="eastAsia" w:ascii="Arial" w:hAnsi="Arial" w:cs="Arial"/>
          <w:color w:val="auto"/>
          <w:highlight w:val="none"/>
          <w:lang w:eastAsia="zh-CN"/>
        </w:rPr>
        <w:t>点</w:t>
      </w:r>
      <w:r>
        <w:rPr>
          <w:rFonts w:ascii="Arial" w:hAnsi="Arial" w:cs="Arial"/>
          <w:color w:val="auto"/>
          <w:highlight w:val="none"/>
        </w:rPr>
        <w:t>或在桂林本地有授权服务机构或供应商承诺</w:t>
      </w:r>
      <w:r>
        <w:rPr>
          <w:rFonts w:hint="eastAsia" w:ascii="Arial" w:hAnsi="Arial" w:cs="Arial"/>
          <w:color w:val="auto"/>
          <w:highlight w:val="none"/>
          <w:lang w:eastAsia="zh-CN"/>
        </w:rPr>
        <w:t>成交</w:t>
      </w:r>
      <w:r>
        <w:rPr>
          <w:rFonts w:ascii="Arial" w:hAnsi="Arial" w:cs="Arial"/>
          <w:color w:val="auto"/>
          <w:highlight w:val="none"/>
        </w:rPr>
        <w:t>后在桂林本地设立售后服务</w:t>
      </w:r>
      <w:r>
        <w:rPr>
          <w:rFonts w:hint="eastAsia" w:ascii="Arial" w:hAnsi="Arial" w:cs="Arial"/>
          <w:color w:val="auto"/>
          <w:highlight w:val="none"/>
          <w:lang w:eastAsia="zh-CN"/>
        </w:rPr>
        <w:t>点</w:t>
      </w:r>
      <w:r>
        <w:rPr>
          <w:rFonts w:ascii="Arial" w:hAnsi="Arial" w:cs="Arial"/>
          <w:color w:val="auto"/>
          <w:highlight w:val="none"/>
        </w:rPr>
        <w:t>的可得2分。满分2分。</w:t>
      </w:r>
    </w:p>
    <w:p>
      <w:pPr>
        <w:pStyle w:val="3"/>
        <w:tabs>
          <w:tab w:val="left" w:pos="540"/>
        </w:tabs>
        <w:spacing w:line="360" w:lineRule="exact"/>
        <w:ind w:firstLine="420" w:firstLineChars="200"/>
        <w:rPr>
          <w:rFonts w:ascii="Arial" w:hAnsi="Arial" w:cs="Arial"/>
          <w:color w:val="auto"/>
          <w:highlight w:val="none"/>
        </w:rPr>
      </w:pPr>
      <w:r>
        <w:rPr>
          <w:rFonts w:ascii="Arial" w:hAnsi="Arial" w:cs="Arial"/>
          <w:color w:val="auto"/>
          <w:highlight w:val="none"/>
        </w:rPr>
        <w:t>（3）备品备件及易损件，满分3分：</w:t>
      </w:r>
    </w:p>
    <w:p>
      <w:pPr>
        <w:pStyle w:val="3"/>
        <w:tabs>
          <w:tab w:val="left" w:pos="540"/>
        </w:tabs>
        <w:spacing w:line="360" w:lineRule="exact"/>
        <w:ind w:firstLine="420" w:firstLineChars="200"/>
        <w:rPr>
          <w:rFonts w:hint="eastAsia" w:ascii="Arial" w:hAnsi="Arial" w:cs="Arial"/>
          <w:color w:val="auto"/>
          <w:highlight w:val="none"/>
        </w:rPr>
      </w:pPr>
      <w:r>
        <w:rPr>
          <w:rFonts w:ascii="Arial" w:hAnsi="Arial" w:cs="Arial"/>
          <w:color w:val="auto"/>
          <w:highlight w:val="none"/>
        </w:rPr>
        <w:t>一档（</w:t>
      </w:r>
      <w:r>
        <w:rPr>
          <w:rFonts w:hint="eastAsia" w:ascii="Arial" w:hAnsi="Arial" w:cs="Arial"/>
          <w:color w:val="auto"/>
          <w:highlight w:val="none"/>
        </w:rPr>
        <w:t>0</w:t>
      </w:r>
      <w:r>
        <w:rPr>
          <w:rFonts w:ascii="Arial" w:hAnsi="Arial" w:cs="Arial"/>
          <w:color w:val="auto"/>
          <w:highlight w:val="none"/>
        </w:rPr>
        <w:t>分）：</w:t>
      </w:r>
      <w:r>
        <w:rPr>
          <w:rFonts w:hint="eastAsia" w:ascii="Arial" w:hAnsi="Arial" w:cs="Arial"/>
          <w:color w:val="auto"/>
          <w:highlight w:val="none"/>
        </w:rPr>
        <w:t>无备品备件的得0分；</w:t>
      </w:r>
    </w:p>
    <w:p>
      <w:pPr>
        <w:pStyle w:val="3"/>
        <w:tabs>
          <w:tab w:val="left" w:pos="540"/>
        </w:tabs>
        <w:spacing w:line="360" w:lineRule="exact"/>
        <w:ind w:firstLine="420" w:firstLineChars="200"/>
        <w:rPr>
          <w:rFonts w:ascii="Arial" w:hAnsi="Arial" w:cs="Arial"/>
          <w:color w:val="auto"/>
          <w:highlight w:val="none"/>
        </w:rPr>
      </w:pPr>
      <w:r>
        <w:rPr>
          <w:rFonts w:ascii="Arial" w:hAnsi="Arial" w:cs="Arial"/>
          <w:color w:val="auto"/>
          <w:highlight w:val="none"/>
        </w:rPr>
        <w:t>二档（2分）：在国内有充足备品备件并在国内设有仓库的</w:t>
      </w:r>
      <w:r>
        <w:rPr>
          <w:rFonts w:hint="eastAsia" w:ascii="Arial" w:hAnsi="Arial" w:cs="Arial"/>
          <w:color w:val="auto"/>
          <w:highlight w:val="none"/>
          <w:lang w:eastAsia="zh-CN"/>
        </w:rPr>
        <w:t>（</w:t>
      </w:r>
      <w:r>
        <w:rPr>
          <w:rFonts w:hint="eastAsia" w:ascii="Arial" w:hAnsi="Arial" w:cs="Arial"/>
          <w:color w:val="auto"/>
          <w:highlight w:val="none"/>
          <w:lang w:val="en-US" w:eastAsia="zh-CN"/>
        </w:rPr>
        <w:t>提供说明或证明材料</w:t>
      </w:r>
      <w:r>
        <w:rPr>
          <w:rFonts w:hint="eastAsia" w:ascii="Arial" w:hAnsi="Arial" w:cs="Arial"/>
          <w:color w:val="auto"/>
          <w:highlight w:val="none"/>
          <w:lang w:eastAsia="zh-CN"/>
        </w:rPr>
        <w:t>）</w:t>
      </w:r>
      <w:r>
        <w:rPr>
          <w:rFonts w:ascii="Arial" w:hAnsi="Arial" w:cs="Arial"/>
          <w:color w:val="auto"/>
          <w:highlight w:val="none"/>
        </w:rPr>
        <w:t>；</w:t>
      </w:r>
    </w:p>
    <w:p>
      <w:pPr>
        <w:pStyle w:val="3"/>
        <w:tabs>
          <w:tab w:val="left" w:pos="540"/>
        </w:tabs>
        <w:spacing w:line="360" w:lineRule="exact"/>
        <w:ind w:firstLine="420" w:firstLineChars="200"/>
        <w:rPr>
          <w:rFonts w:ascii="Arial" w:hAnsi="Arial" w:cs="Arial"/>
          <w:color w:val="auto"/>
          <w:highlight w:val="none"/>
        </w:rPr>
      </w:pPr>
      <w:r>
        <w:rPr>
          <w:rFonts w:ascii="Arial" w:hAnsi="Arial" w:cs="Arial"/>
          <w:color w:val="auto"/>
          <w:highlight w:val="none"/>
        </w:rPr>
        <w:t>三档（3分）：在国内有充足备品备件、易损件并在国内设有仓库、响应可在24小时内提供备品备件的</w:t>
      </w:r>
      <w:r>
        <w:rPr>
          <w:rFonts w:hint="eastAsia" w:ascii="Arial" w:hAnsi="Arial" w:cs="Arial"/>
          <w:color w:val="auto"/>
          <w:highlight w:val="none"/>
          <w:lang w:eastAsia="zh-CN"/>
        </w:rPr>
        <w:t>（</w:t>
      </w:r>
      <w:r>
        <w:rPr>
          <w:rFonts w:hint="eastAsia" w:ascii="Arial" w:hAnsi="Arial" w:cs="Arial"/>
          <w:color w:val="auto"/>
          <w:highlight w:val="none"/>
          <w:lang w:val="en-US" w:eastAsia="zh-CN"/>
        </w:rPr>
        <w:t>提供说明或证明材料</w:t>
      </w:r>
      <w:r>
        <w:rPr>
          <w:rFonts w:hint="eastAsia" w:ascii="Arial" w:hAnsi="Arial" w:cs="Arial"/>
          <w:color w:val="auto"/>
          <w:highlight w:val="none"/>
          <w:lang w:eastAsia="zh-CN"/>
        </w:rPr>
        <w:t>）</w:t>
      </w:r>
      <w:r>
        <w:rPr>
          <w:rFonts w:ascii="Arial" w:hAnsi="Arial" w:cs="Arial"/>
          <w:color w:val="auto"/>
          <w:highlight w:val="none"/>
        </w:rPr>
        <w:t xml:space="preserve">。 </w:t>
      </w:r>
    </w:p>
    <w:p>
      <w:pPr>
        <w:pStyle w:val="3"/>
        <w:spacing w:line="400" w:lineRule="exact"/>
        <w:ind w:firstLine="420"/>
        <w:jc w:val="left"/>
      </w:pPr>
      <w:r>
        <w:rPr>
          <w:rFonts w:ascii="Arial" w:hAnsi="Arial" w:cs="Arial"/>
          <w:b/>
          <w:bCs/>
          <w:color w:val="auto"/>
          <w:highlight w:val="none"/>
        </w:rPr>
        <w:t>6、综合得分＝1+2+3</w:t>
      </w:r>
      <w:bookmarkEnd w:id="36"/>
      <w:bookmarkEnd w:id="37"/>
      <w:bookmarkEnd w:id="38"/>
      <w:bookmarkStart w:id="82" w:name="_Toc25548"/>
      <w:bookmarkStart w:id="83" w:name="_Toc20090"/>
      <w:bookmarkStart w:id="84" w:name="_Toc20139"/>
      <w:r>
        <w:rPr>
          <w:rFonts w:ascii="Arial" w:hAnsi="Arial" w:cs="Arial"/>
          <w:b/>
          <w:bCs/>
          <w:color w:val="auto"/>
          <w:highlight w:val="none"/>
        </w:rPr>
        <w:t>+4+5</w:t>
      </w:r>
      <w:bookmarkEnd w:id="82"/>
      <w:bookmarkEnd w:id="83"/>
      <w:bookmarkEnd w:id="84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  <w:rPr>
        <w:rFonts w:ascii="宋体" w:hAnsi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71EC9"/>
    <w:rsid w:val="438666EB"/>
    <w:rsid w:val="5FC8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80" w:lineRule="exact"/>
    </w:pPr>
    <w:rPr>
      <w:rFonts w:ascii="Times New Roman" w:hAnsi="Times New Roman"/>
      <w:sz w:val="24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8">
    <w:name w:val="annotation reference"/>
    <w:qFormat/>
    <w:uiPriority w:val="0"/>
    <w:rPr>
      <w:rFonts w:ascii="Times New Roman" w:hAnsi="Times New Roman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2021-12-17T09:05:00Z</dcterms:created>
  <dc:creator>Administrator</dc:creator>
  <cp:lastModifiedBy>NTKO</cp:lastModifiedBy>
  <dcterms:modified xsi:type="dcterms:W3CDTF">2021-12-17T09:14:24Z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570D032CC3F24BB6BA94F376A88A342E</vt:lpwstr>
  </property>
</Properties>
</file>