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电动起立康复床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71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床面尺寸：不低于19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eastAsia="zh-CN"/>
        </w:rPr>
        <w:t>0*8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eastAsia="zh-CN"/>
        </w:rPr>
        <w:t>0mm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床面升降高度：不窄于530~730mm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床体起立角度：垂头仰卧位角度≥12°，床面直立角度≥75°，靠背翻起角度≥65°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额定电压：220V（±10%）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额定功率≤500W、最大功率≤250W</w:t>
      </w:r>
    </w:p>
    <w:p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/>
          <w:sz w:val="24"/>
          <w:lang w:eastAsia="zh-CN"/>
        </w:rPr>
        <w:t>电机数量：≥5</w:t>
      </w: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设备名称：半导体激光治疗仪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72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点面结合：双治疗头，方形治疗头治疗面积大，笔式治疗头自带聚焦功能，穿透性强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双路输出：A、B两路独立输出，独立控制。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操作精简：超大液晶触摸屏，人性化操作界面，气缸液压支架可全方位精准调节。</w:t>
      </w:r>
    </w:p>
    <w:p>
      <w:pPr>
        <w:pStyle w:val="2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性能稳定:GAAIAS激光器和专业的电路设计，性能优越，稳定性高。</w:t>
      </w:r>
    </w:p>
    <w:p>
      <w:pPr>
        <w:pStyle w:val="2"/>
        <w:rPr>
          <w:rFonts w:hint="eastAsia" w:ascii="宋体" w:hAnsi="宋体"/>
          <w:sz w:val="24"/>
          <w:lang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设备名称：光子治疗仪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76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cs="宋体"/>
          <w:b/>
          <w:sz w:val="28"/>
          <w:szCs w:val="28"/>
          <w:lang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1光源材料：矩阵集成芯片式固态光源系统，每个光源含有多个集成式LED芯片，光能分布均匀照射面积大。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2峰值波长：红光640nm ，蓝光460nm。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3光功率密度：≤110mw/cm2，分5挡可调（误差＜±20%）。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4治疗时间0-60min连续可调。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5有效治疗面积≥400cm2。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6照射距离和角度可调。</w:t>
      </w:r>
    </w:p>
    <w:p>
      <w:pPr>
        <w:snapToGrid w:val="0"/>
        <w:spacing w:line="340" w:lineRule="exact"/>
        <w:jc w:val="lef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7治疗模式：手动、自动（红蓝光可自动切换）。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z w:val="24"/>
        </w:rPr>
        <w:t>8控制方式：8寸触摸液晶屏，操作简单。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AE88E"/>
    <w:multiLevelType w:val="singleLevel"/>
    <w:tmpl w:val="24BAE8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34012F"/>
    <w:rsid w:val="17C07DBD"/>
    <w:rsid w:val="18FA6024"/>
    <w:rsid w:val="224950AE"/>
    <w:rsid w:val="2D257878"/>
    <w:rsid w:val="30082809"/>
    <w:rsid w:val="302A31AC"/>
    <w:rsid w:val="3D861AF0"/>
    <w:rsid w:val="4BC250E2"/>
    <w:rsid w:val="51F30A22"/>
    <w:rsid w:val="5372623C"/>
    <w:rsid w:val="589B7282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1397</Words>
  <Characters>1709</Characters>
  <Lines>10</Lines>
  <Paragraphs>2</Paragraphs>
  <TotalTime>11</TotalTime>
  <ScaleCrop>false</ScaleCrop>
  <LinksUpToDate>false</LinksUpToDate>
  <CharactersWithSpaces>1720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2022-06-02T04:39:00Z</cp:lastPrinted>
  <dcterms:modified xsi:type="dcterms:W3CDTF">2022-06-14T04:00:00Z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