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设备名称：便携式肺功能检测仪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74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1.具备肺通气检查模块、肺康复训练模块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2.具备肺通气功能检测、流速容积V-V曲线、最大分钟通气量、慢通气检测、支气管舒张试验，呼吸肌力测定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3.屏幕类型：≧3.5寸电容式彩色液晶触摸屏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4.传感器类型：压差式流量传感器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5.检测指标需包含：FVC、PEF、FEV1、FEV1/FVC、FEV3、FEV6、MEP、FIVC、PIF、MIP、MVV、MVV6、MV、BF、VT、ERV、IRV、IC等；小气道指标：FEF25\50\75\MMEF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6.检测模块1：肺通气功能检查（FVC，SVC，MVV）、支气管舒张试验等；分别实时显示流量容积（F-V）曲线，时间容积（V-T）曲线等； 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7.检测模块2：针对配合程度差无法完成用力肺活量检测的受试者，可提供分段式呼气检测和吸气检测以提高检测效率；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8.评估模块：可对呼吸肌肌力进行评估，并提供呼吸肌力评估报告；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9.质控管理模块：容量定标、线性验证，并形成质控报告；系统智能推荐或手动选择符合ATS/ERS指南要求的曲线；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10. 可出具多份肺功能报告（肺通气功能，最大通气量、流速容积曲线），呼吸肌力测评报告，支气管舒张试验报告，呼吸康复训练报告、评估问卷报告等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11.多种预计值选择；含标准预计值、2017年中国人4-80岁预计值、Standard预计值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12.可设置环境参数、进行定标并校验，可实现1-3升定标桶定标选择及三速定标方法，定标报告可查询打印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13.智能语音提醒测试过程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14.质控结果A-F级自动评定分析，检测质控结果可打印报告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15.检测结果结合内置GOLD指南自动分析，辅助临床诊断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16.可以蓝牙连接身份证读卡器，方便数据录入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17.云端存储，不限测试人数和数据存储数量</w:t>
      </w:r>
    </w:p>
    <w:p>
      <w:pPr>
        <w:widowControl/>
        <w:spacing w:line="500" w:lineRule="exact"/>
        <w:jc w:val="left"/>
        <w:rPr>
          <w:rFonts w:hint="eastAsia" w:ascii="宋体" w:hAnsi="宋体"/>
          <w:sz w:val="24"/>
          <w:szCs w:val="22"/>
          <w:lang w:val="zh-CN"/>
        </w:rPr>
      </w:pPr>
      <w:r>
        <w:rPr>
          <w:rFonts w:hint="eastAsia" w:ascii="宋体" w:hAnsi="宋体"/>
          <w:sz w:val="24"/>
        </w:rPr>
        <w:t>18.</w:t>
      </w:r>
      <w:r>
        <w:rPr>
          <w:rFonts w:hint="eastAsia" w:ascii="宋体" w:hAnsi="宋体"/>
          <w:sz w:val="24"/>
          <w:szCs w:val="22"/>
          <w:lang w:val="zh-CN"/>
        </w:rPr>
        <w:t>具备肺康复训练功能，双重训练模式，可调整训练阻抗，训练、检测结果可按照周/月/季形成历史趋势图表和相应简报，具备科研价值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19.肺功能检测、呼吸康复训练数据实时同步上传医生平台，医生可远程追踪随访，结合患者使用数据对患者病情进行远程辅助诊断指导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查看检测报告，管理病患数据，查看检测统计结果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20.具备评估问卷，可进行慢阻肺（CAT\mMRC\CCQ)评估、哮喘评估、个人健康状态评估(PHQ-9、GAD-7、个人信息及病史)、评估风险等级自动分析，可打印报告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21.通过显示屏提供情景互动训练，可检测呼吸节奏和深度是否达到预定目标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22.可对接身份证读卡设备高效识别用户信息录入，可用户注册联机，实现用户智能手机微信端实时查看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23.检测参数范围：呼气峰值流量：0~840LPM、用力呼气肺活量：0~8L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/>
          <w:sz w:val="24"/>
        </w:rPr>
        <w:t>24.吸气峰值流量：0~840LPM、用力吸气肺活量：0~8L、肺活量：0~8L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24950AE"/>
    <w:rsid w:val="2BDA3840"/>
    <w:rsid w:val="2D257878"/>
    <w:rsid w:val="30082809"/>
    <w:rsid w:val="302A31AC"/>
    <w:rsid w:val="3D861AF0"/>
    <w:rsid w:val="4BC250E2"/>
    <w:rsid w:val="51F30A22"/>
    <w:rsid w:val="5372623C"/>
    <w:rsid w:val="589B7282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1397</Words>
  <Characters>1709</Characters>
  <Lines>10</Lines>
  <Paragraphs>2</Paragraphs>
  <TotalTime>11</TotalTime>
  <ScaleCrop>false</ScaleCrop>
  <LinksUpToDate>false</LinksUpToDate>
  <CharactersWithSpaces>1720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2022-06-02T04:39:00Z</cp:lastPrinted>
  <dcterms:modified xsi:type="dcterms:W3CDTF">2022-06-14T04:00:20Z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