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cs="宋体"/>
          <w:b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设备名称：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全自动血小板分析仪</w:t>
      </w:r>
    </w:p>
    <w:p>
      <w:pPr>
        <w:pStyle w:val="4"/>
        <w:widowControl/>
        <w:spacing w:before="0" w:beforeAutospacing="0" w:after="0" w:afterAutospacing="0" w:line="525" w:lineRule="atLeast"/>
        <w:jc w:val="both"/>
        <w:textAlignment w:val="baseline"/>
        <w:rPr>
          <w:rFonts w:hint="eastAsia" w:ascii="宋体" w:hAnsi="宋体" w:eastAsia="宋体" w:cs="宋体"/>
          <w:b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设备编号：NYZBB-SBK-2022057</w:t>
      </w:r>
    </w:p>
    <w:p>
      <w:pPr>
        <w:rPr>
          <w:rFonts w:hint="eastAsia" w:ascii="宋体" w:hAnsi="宋体" w:eastAsia="宋体"/>
          <w:b/>
          <w:sz w:val="28"/>
          <w:szCs w:val="28"/>
          <w:lang w:eastAsia="zh-CN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数</w:t>
      </w:r>
      <w:r>
        <w:rPr>
          <w:rFonts w:hint="eastAsia" w:ascii="宋体" w:hAnsi="宋体"/>
          <w:b/>
          <w:sz w:val="28"/>
          <w:szCs w:val="28"/>
          <w:lang w:bidi="ar"/>
        </w:rPr>
        <w:t xml:space="preserve">  </w:t>
      </w:r>
      <w:r>
        <w:rPr>
          <w:rFonts w:hint="eastAsia" w:ascii="宋体" w:hAnsi="宋体" w:cs="宋体"/>
          <w:b/>
          <w:sz w:val="28"/>
          <w:szCs w:val="28"/>
          <w:lang w:bidi="ar"/>
        </w:rPr>
        <w:t>量：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1台</w:t>
      </w:r>
    </w:p>
    <w:p>
      <w:pPr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性能配置要求</w:t>
      </w:r>
    </w:p>
    <w:p>
      <w:pPr>
        <w:numPr>
          <w:ilvl w:val="0"/>
          <w:numId w:val="1"/>
        </w:numPr>
        <w:rPr>
          <w:rFonts w:ascii="宋体" w:hAnsi="宋体" w:cs="宋体"/>
          <w:sz w:val="21"/>
          <w:szCs w:val="21"/>
          <w:lang w:val="de-DE"/>
        </w:rPr>
      </w:pPr>
      <w:r>
        <w:rPr>
          <w:rFonts w:hint="eastAsia" w:ascii="宋体" w:hAnsi="宋体" w:cs="宋体"/>
          <w:sz w:val="21"/>
          <w:szCs w:val="21"/>
          <w:lang w:val="de-DE"/>
        </w:rPr>
        <w:t>检测项目：</w:t>
      </w:r>
      <w:r>
        <w:rPr>
          <w:rFonts w:hint="eastAsia" w:ascii="宋体" w:hAnsi="宋体" w:cs="宋体"/>
          <w:color w:val="000000"/>
          <w:kern w:val="0"/>
          <w:sz w:val="21"/>
          <w:szCs w:val="21"/>
        </w:rPr>
        <w:t>至少包括血小板最大聚集率、血小板平均聚集率、血小板最大抑制率、血小板平均抑制率、聚集后血小板数、原始血小板数、血小板聚焦曲线参数。</w:t>
      </w:r>
    </w:p>
    <w:p>
      <w:pPr>
        <w:numPr>
          <w:ilvl w:val="0"/>
          <w:numId w:val="1"/>
        </w:numPr>
        <w:rPr>
          <w:rFonts w:ascii="宋体" w:hAnsi="宋体" w:cs="宋体"/>
          <w:sz w:val="21"/>
          <w:szCs w:val="21"/>
          <w:lang w:val="de-DE"/>
        </w:rPr>
      </w:pPr>
      <w:r>
        <w:rPr>
          <w:rFonts w:hint="eastAsia" w:ascii="宋体" w:hAnsi="宋体" w:cs="宋体"/>
          <w:sz w:val="21"/>
          <w:szCs w:val="21"/>
        </w:rPr>
        <w:t>样本用量：≤0.5mL全血/测试</w:t>
      </w:r>
      <w:r>
        <w:rPr>
          <w:rFonts w:hint="eastAsia" w:ascii="宋体" w:hAnsi="宋体" w:cs="宋体"/>
          <w:sz w:val="21"/>
          <w:szCs w:val="21"/>
          <w:lang w:val="de-DE"/>
        </w:rPr>
        <w:t>。</w:t>
      </w:r>
    </w:p>
    <w:p>
      <w:pPr>
        <w:numPr>
          <w:ilvl w:val="0"/>
          <w:numId w:val="1"/>
        </w:numPr>
        <w:rPr>
          <w:rFonts w:ascii="宋体" w:hAnsi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  <w:lang w:val="de-DE"/>
        </w:rPr>
        <w:t>进样方式：</w:t>
      </w:r>
      <w:r>
        <w:rPr>
          <w:rFonts w:hint="eastAsia" w:ascii="宋体" w:hAnsi="宋体" w:cs="宋体"/>
          <w:sz w:val="21"/>
          <w:szCs w:val="21"/>
        </w:rPr>
        <w:t>三维加样臂、旋转检测位实现全自动进样; 自动识别样本、自动识别试剂。</w:t>
      </w:r>
    </w:p>
    <w:p>
      <w:pPr>
        <w:numPr>
          <w:ilvl w:val="0"/>
          <w:numId w:val="1"/>
        </w:numPr>
        <w:rPr>
          <w:rFonts w:ascii="宋体" w:hAnsi="宋体" w:cs="宋体"/>
          <w:sz w:val="21"/>
          <w:szCs w:val="21"/>
          <w:lang w:val="de-DE"/>
        </w:rPr>
      </w:pPr>
      <w:r>
        <w:rPr>
          <w:rFonts w:hint="eastAsia" w:ascii="宋体" w:hAnsi="宋体" w:cs="宋体"/>
          <w:sz w:val="21"/>
          <w:szCs w:val="21"/>
          <w:lang w:val="de-DE"/>
        </w:rPr>
        <w:t>测试方法：</w:t>
      </w:r>
      <w:r>
        <w:rPr>
          <w:rFonts w:hint="eastAsia" w:ascii="宋体" w:hAnsi="宋体" w:cs="宋体"/>
          <w:sz w:val="21"/>
          <w:szCs w:val="21"/>
        </w:rPr>
        <w:t>细胞流式微孔法</w:t>
      </w:r>
      <w:r>
        <w:rPr>
          <w:rFonts w:hint="eastAsia" w:ascii="宋体" w:hAnsi="宋体" w:cs="宋体"/>
          <w:sz w:val="21"/>
          <w:szCs w:val="21"/>
          <w:lang w:val="de-DE"/>
        </w:rPr>
        <w:t>。</w:t>
      </w:r>
    </w:p>
    <w:p>
      <w:pPr>
        <w:numPr>
          <w:ilvl w:val="0"/>
          <w:numId w:val="1"/>
        </w:numPr>
        <w:rPr>
          <w:rFonts w:ascii="宋体" w:hAnsi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  <w:lang w:val="de-DE"/>
        </w:rPr>
        <w:t>测试速度：</w:t>
      </w:r>
      <w:r>
        <w:rPr>
          <w:rFonts w:hint="eastAsia" w:ascii="宋体" w:hAnsi="宋体" w:cs="宋体"/>
          <w:sz w:val="21"/>
          <w:szCs w:val="21"/>
        </w:rPr>
        <w:t>≥12测试/小时 (包含样本准备时间)</w:t>
      </w:r>
      <w:r>
        <w:rPr>
          <w:rFonts w:hint="eastAsia" w:ascii="宋体" w:hAnsi="宋体" w:cs="宋体"/>
          <w:sz w:val="21"/>
          <w:szCs w:val="21"/>
          <w:lang w:val="de-DE"/>
        </w:rPr>
        <w:t>。</w:t>
      </w:r>
    </w:p>
    <w:p>
      <w:pPr>
        <w:numPr>
          <w:ilvl w:val="0"/>
          <w:numId w:val="1"/>
        </w:numPr>
        <w:rPr>
          <w:rFonts w:ascii="宋体" w:hAnsi="宋体" w:cs="宋体"/>
          <w:sz w:val="21"/>
          <w:szCs w:val="21"/>
          <w:lang w:val="de-DE"/>
        </w:rPr>
      </w:pPr>
      <w:r>
        <w:rPr>
          <w:rFonts w:hint="eastAsia" w:ascii="宋体" w:hAnsi="宋体" w:cs="宋体"/>
          <w:sz w:val="21"/>
          <w:szCs w:val="21"/>
        </w:rPr>
        <w:t>试剂盒可直接检测的血小板诱聚剂：至少包括胶原(COL)、二磷酸腺苷(ADP)、肾小腺素(EPI)、花生四烯酸(AA)，且均具有CFDA注册证（必须提供证明文件）</w:t>
      </w:r>
    </w:p>
    <w:p>
      <w:pPr>
        <w:numPr>
          <w:ilvl w:val="0"/>
          <w:numId w:val="1"/>
        </w:numPr>
        <w:rPr>
          <w:rFonts w:ascii="宋体" w:hAnsi="宋体" w:cs="宋体"/>
          <w:sz w:val="21"/>
          <w:szCs w:val="21"/>
          <w:lang w:val="de-DE"/>
        </w:rPr>
      </w:pPr>
      <w:r>
        <w:rPr>
          <w:rFonts w:hint="eastAsia" w:ascii="宋体" w:hAnsi="宋体" w:cs="宋体"/>
          <w:sz w:val="21"/>
          <w:szCs w:val="21"/>
        </w:rPr>
        <w:t>质量控制：具备校准与质控体系，以确保检测结果的准确一致。</w:t>
      </w:r>
    </w:p>
    <w:p>
      <w:pPr>
        <w:numPr>
          <w:ilvl w:val="0"/>
          <w:numId w:val="1"/>
        </w:numPr>
        <w:rPr>
          <w:rFonts w:ascii="宋体" w:hAnsi="宋体" w:cs="宋体"/>
          <w:sz w:val="21"/>
          <w:szCs w:val="21"/>
          <w:lang w:val="de-DE"/>
        </w:rPr>
      </w:pPr>
      <w:r>
        <w:rPr>
          <w:rFonts w:hint="eastAsia" w:ascii="宋体" w:hAnsi="宋体" w:cs="宋体"/>
          <w:sz w:val="21"/>
          <w:szCs w:val="21"/>
        </w:rPr>
        <w:t>样本质量评估：至少可通过血小板数量对样本质量进行判断，有效排除样本质量原因导致的检测结果误差。</w:t>
      </w:r>
    </w:p>
    <w:p>
      <w:pPr>
        <w:numPr>
          <w:ilvl w:val="0"/>
          <w:numId w:val="1"/>
        </w:numPr>
        <w:rPr>
          <w:rFonts w:ascii="宋体" w:hAnsi="宋体" w:cs="宋体"/>
          <w:sz w:val="21"/>
          <w:szCs w:val="21"/>
          <w:lang w:val="de-DE"/>
        </w:rPr>
      </w:pPr>
      <w:r>
        <w:rPr>
          <w:rFonts w:hint="eastAsia" w:ascii="宋体" w:hAnsi="宋体" w:cs="宋体"/>
          <w:sz w:val="21"/>
          <w:szCs w:val="21"/>
        </w:rPr>
        <w:t>测试通道：≥4个测试通道；试剂位：≥4个。</w:t>
      </w:r>
    </w:p>
    <w:p>
      <w:pPr>
        <w:numPr>
          <w:ilvl w:val="0"/>
          <w:numId w:val="1"/>
        </w:numPr>
        <w:rPr>
          <w:rFonts w:ascii="宋体" w:hAnsi="宋体" w:cs="宋体"/>
          <w:sz w:val="21"/>
          <w:szCs w:val="21"/>
          <w:lang w:val="de-DE"/>
        </w:rPr>
      </w:pPr>
      <w:r>
        <w:rPr>
          <w:rFonts w:hint="eastAsia" w:ascii="宋体" w:hAnsi="宋体" w:cs="宋体"/>
          <w:sz w:val="21"/>
          <w:szCs w:val="21"/>
        </w:rPr>
        <w:t>试剂用量：根据不同诱导剂用量不同可以设置。</w:t>
      </w:r>
    </w:p>
    <w:p>
      <w:pPr>
        <w:pStyle w:val="7"/>
        <w:widowControl/>
        <w:numPr>
          <w:ilvl w:val="0"/>
          <w:numId w:val="1"/>
        </w:numPr>
        <w:ind w:firstLineChars="0"/>
        <w:jc w:val="left"/>
        <w:textAlignment w:val="center"/>
        <w:rPr>
          <w:rFonts w:ascii="宋体" w:hAnsi="宋体" w:cs="宋体"/>
          <w:kern w:val="0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>自定义检测模式下，用户可任意组合样本和试剂。</w:t>
      </w:r>
    </w:p>
    <w:p>
      <w:pPr>
        <w:numPr>
          <w:ilvl w:val="0"/>
          <w:numId w:val="1"/>
        </w:numPr>
        <w:rPr>
          <w:rFonts w:ascii="宋体" w:hAnsi="宋体" w:cs="宋体"/>
          <w:sz w:val="21"/>
          <w:szCs w:val="21"/>
          <w:lang w:val="de-DE"/>
        </w:rPr>
      </w:pPr>
      <w:bookmarkStart w:id="0" w:name="_Hlk52119884"/>
      <w:r>
        <w:rPr>
          <w:rFonts w:hint="eastAsia" w:ascii="宋体" w:hAnsi="宋体" w:cs="宋体"/>
          <w:sz w:val="21"/>
          <w:szCs w:val="21"/>
        </w:rPr>
        <w:t>批量检测模式下，用户插入样本，自动生成检测任务。</w:t>
      </w:r>
    </w:p>
    <w:bookmarkEnd w:id="0"/>
    <w:p>
      <w:pPr>
        <w:numPr>
          <w:ilvl w:val="0"/>
          <w:numId w:val="1"/>
        </w:numPr>
        <w:rPr>
          <w:rFonts w:ascii="宋体" w:hAnsi="宋体" w:cs="宋体"/>
          <w:sz w:val="21"/>
          <w:szCs w:val="21"/>
          <w:lang w:val="de-DE"/>
        </w:rPr>
      </w:pPr>
      <w:r>
        <w:rPr>
          <w:rFonts w:hint="eastAsia" w:ascii="宋体" w:hAnsi="宋体" w:cs="宋体"/>
          <w:sz w:val="21"/>
          <w:szCs w:val="21"/>
        </w:rPr>
        <w:t>检测结果重复性：CV≤10%。</w:t>
      </w:r>
    </w:p>
    <w:p>
      <w:pPr>
        <w:numPr>
          <w:ilvl w:val="0"/>
          <w:numId w:val="1"/>
        </w:numPr>
        <w:rPr>
          <w:rFonts w:ascii="宋体" w:hAnsi="宋体" w:cs="宋体"/>
          <w:sz w:val="21"/>
          <w:szCs w:val="21"/>
          <w:lang w:val="de-DE"/>
        </w:rPr>
      </w:pPr>
      <w:r>
        <w:rPr>
          <w:rFonts w:hint="eastAsia" w:ascii="宋体" w:hAnsi="宋体" w:cs="宋体"/>
          <w:sz w:val="21"/>
          <w:szCs w:val="21"/>
        </w:rPr>
        <w:t>携带污染率：≤5.0%。</w:t>
      </w:r>
    </w:p>
    <w:p>
      <w:pPr>
        <w:numPr>
          <w:ilvl w:val="0"/>
          <w:numId w:val="1"/>
        </w:numPr>
        <w:rPr>
          <w:rFonts w:ascii="宋体" w:hAnsi="宋体" w:cs="宋体"/>
          <w:sz w:val="21"/>
          <w:szCs w:val="21"/>
          <w:lang w:val="de-DE"/>
        </w:rPr>
      </w:pPr>
      <w:r>
        <w:rPr>
          <w:rFonts w:hint="eastAsia" w:ascii="宋体" w:hAnsi="宋体" w:cs="宋体"/>
          <w:sz w:val="21"/>
          <w:szCs w:val="21"/>
        </w:rPr>
        <w:t>线性范围：聚集率0-100%；血小板数量：0-999×10</w:t>
      </w:r>
      <w:r>
        <w:rPr>
          <w:rFonts w:hint="eastAsia" w:ascii="宋体" w:hAnsi="宋体" w:cs="宋体"/>
          <w:sz w:val="21"/>
          <w:szCs w:val="21"/>
          <w:vertAlign w:val="superscript"/>
        </w:rPr>
        <w:t>9</w:t>
      </w:r>
      <w:r>
        <w:rPr>
          <w:rFonts w:hint="eastAsia" w:ascii="宋体" w:hAnsi="宋体" w:cs="宋体"/>
          <w:sz w:val="21"/>
          <w:szCs w:val="21"/>
        </w:rPr>
        <w:t>个/L。</w:t>
      </w:r>
    </w:p>
    <w:p>
      <w:pPr>
        <w:pStyle w:val="2"/>
        <w:rPr>
          <w:rFonts w:hint="eastAsia" w:ascii="宋体" w:hAnsi="宋体" w:cs="宋体"/>
          <w:b/>
          <w:sz w:val="21"/>
          <w:szCs w:val="21"/>
          <w:lang w:bidi="ar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16.</w:t>
      </w:r>
      <w:r>
        <w:rPr>
          <w:rFonts w:hint="eastAsia" w:ascii="宋体" w:hAnsi="宋体" w:eastAsia="宋体" w:cs="宋体"/>
          <w:sz w:val="21"/>
          <w:szCs w:val="21"/>
        </w:rPr>
        <w:t>可连接LIS系统，可使用支持windows系统的任意品牌打印机。</w:t>
      </w:r>
    </w:p>
    <w:p>
      <w:pPr>
        <w:rPr>
          <w:rFonts w:hint="eastAsia" w:ascii="宋体" w:hAnsi="宋体" w:cs="宋体"/>
          <w:b/>
          <w:sz w:val="28"/>
          <w:szCs w:val="28"/>
          <w:lang w:bidi="ar"/>
        </w:rPr>
      </w:pPr>
    </w:p>
    <w:p>
      <w:pPr>
        <w:rPr>
          <w:rFonts w:hint="eastAsia" w:ascii="宋体" w:hAnsi="宋体" w:cs="宋体"/>
          <w:b/>
          <w:sz w:val="28"/>
          <w:szCs w:val="28"/>
          <w:lang w:bidi="ar"/>
        </w:rPr>
      </w:pPr>
    </w:p>
    <w:p>
      <w:pPr>
        <w:rPr>
          <w:rFonts w:hint="eastAsia" w:ascii="宋体" w:hAnsi="宋体" w:cs="宋体"/>
          <w:b/>
          <w:sz w:val="28"/>
          <w:szCs w:val="28"/>
          <w:lang w:bidi="ar"/>
        </w:rPr>
      </w:pPr>
    </w:p>
    <w:p>
      <w:pPr>
        <w:rPr>
          <w:rFonts w:hint="eastAsia" w:ascii="宋体" w:hAnsi="宋体" w:cs="宋体"/>
          <w:b/>
          <w:sz w:val="28"/>
          <w:szCs w:val="28"/>
          <w:lang w:bidi="ar"/>
        </w:rPr>
      </w:pPr>
    </w:p>
    <w:p>
      <w:pPr>
        <w:rPr>
          <w:rFonts w:hint="eastAsia" w:ascii="宋体" w:hAnsi="宋体" w:cs="宋体"/>
          <w:b/>
          <w:sz w:val="28"/>
          <w:szCs w:val="28"/>
          <w:lang w:bidi="ar"/>
        </w:rPr>
      </w:pPr>
    </w:p>
    <w:p>
      <w:pPr>
        <w:rPr>
          <w:rFonts w:hint="eastAsia" w:ascii="宋体" w:hAnsi="宋体" w:cs="宋体"/>
          <w:b/>
          <w:sz w:val="28"/>
          <w:szCs w:val="28"/>
          <w:lang w:bidi="ar"/>
        </w:rPr>
      </w:pPr>
    </w:p>
    <w:p>
      <w:pPr>
        <w:rPr>
          <w:rFonts w:hint="eastAsia" w:ascii="宋体" w:hAnsi="宋体" w:cs="宋体"/>
          <w:b/>
          <w:sz w:val="28"/>
          <w:szCs w:val="28"/>
          <w:lang w:bidi="ar"/>
        </w:rPr>
      </w:pPr>
    </w:p>
    <w:p>
      <w:pPr>
        <w:rPr>
          <w:rFonts w:hint="eastAsia" w:ascii="宋体" w:hAnsi="宋体" w:cs="宋体"/>
          <w:b/>
          <w:sz w:val="28"/>
          <w:szCs w:val="28"/>
          <w:lang w:bidi="ar"/>
        </w:rPr>
      </w:pPr>
    </w:p>
    <w:p>
      <w:pPr>
        <w:rPr>
          <w:rFonts w:hint="eastAsia" w:ascii="宋体" w:hAnsi="宋体" w:cs="宋体"/>
          <w:b/>
          <w:sz w:val="28"/>
          <w:szCs w:val="28"/>
          <w:lang w:bidi="ar"/>
        </w:rPr>
      </w:pPr>
    </w:p>
    <w:p>
      <w:pPr>
        <w:rPr>
          <w:rFonts w:hint="eastAsia" w:ascii="宋体" w:hAnsi="宋体" w:cs="宋体"/>
          <w:b/>
          <w:sz w:val="28"/>
          <w:szCs w:val="28"/>
          <w:lang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设备名称：循环肿瘤细胞分离仪</w:t>
      </w:r>
    </w:p>
    <w:p>
      <w:pPr>
        <w:pStyle w:val="4"/>
        <w:widowControl/>
        <w:spacing w:before="0" w:beforeAutospacing="0" w:after="0" w:afterAutospacing="0" w:line="525" w:lineRule="atLeast"/>
        <w:jc w:val="both"/>
        <w:textAlignment w:val="baseline"/>
        <w:rPr>
          <w:rFonts w:hint="default" w:ascii="宋体" w:hAnsi="宋体" w:eastAsia="宋体"/>
          <w:b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设备编号：NYZBB-SBK-2022058</w:t>
      </w:r>
    </w:p>
    <w:p>
      <w:pPr>
        <w:rPr>
          <w:rFonts w:hint="eastAsia" w:ascii="宋体" w:hAnsi="宋体" w:eastAsia="宋体"/>
          <w:b/>
          <w:sz w:val="28"/>
          <w:szCs w:val="28"/>
          <w:lang w:eastAsia="zh-CN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数</w:t>
      </w:r>
      <w:r>
        <w:rPr>
          <w:rFonts w:hint="eastAsia" w:ascii="宋体" w:hAnsi="宋体"/>
          <w:b/>
          <w:sz w:val="28"/>
          <w:szCs w:val="28"/>
          <w:lang w:bidi="ar"/>
        </w:rPr>
        <w:t xml:space="preserve">  </w:t>
      </w:r>
      <w:r>
        <w:rPr>
          <w:rFonts w:hint="eastAsia" w:ascii="宋体" w:hAnsi="宋体" w:cs="宋体"/>
          <w:b/>
          <w:sz w:val="28"/>
          <w:szCs w:val="28"/>
          <w:lang w:bidi="ar"/>
        </w:rPr>
        <w:t>量：1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套</w:t>
      </w:r>
    </w:p>
    <w:p>
      <w:pPr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性能配置要求</w:t>
      </w:r>
    </w:p>
    <w:p>
      <w:pPr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1</w:t>
      </w:r>
      <w:r>
        <w:rPr>
          <w:rFonts w:ascii="宋体" w:hAnsi="宋体" w:cs="宋体"/>
          <w:szCs w:val="21"/>
        </w:rPr>
        <w:t>.</w:t>
      </w:r>
      <w:r>
        <w:rPr>
          <w:rFonts w:hint="eastAsia" w:ascii="宋体" w:hAnsi="宋体" w:cs="宋体"/>
          <w:szCs w:val="21"/>
        </w:rPr>
        <w:t>支持自动富集操作：不依赖细胞表面标记物进行循环肿瘤细胞捕获；</w:t>
      </w:r>
    </w:p>
    <w:p>
      <w:pPr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2</w:t>
      </w:r>
      <w:r>
        <w:rPr>
          <w:rFonts w:ascii="宋体" w:hAnsi="宋体" w:cs="宋体"/>
          <w:szCs w:val="21"/>
        </w:rPr>
        <w:t>.</w:t>
      </w:r>
      <w:r>
        <w:rPr>
          <w:rFonts w:hint="eastAsia" w:ascii="宋体" w:hAnsi="宋体" w:cs="宋体"/>
          <w:szCs w:val="21"/>
        </w:rPr>
        <w:t>细胞捕获率：≥85%，CV＜10%；</w:t>
      </w:r>
    </w:p>
    <w:p>
      <w:pPr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3</w:t>
      </w:r>
      <w:r>
        <w:rPr>
          <w:rFonts w:ascii="宋体" w:hAnsi="宋体" w:cs="宋体"/>
          <w:szCs w:val="21"/>
        </w:rPr>
        <w:t>.</w:t>
      </w:r>
      <w:r>
        <w:rPr>
          <w:rFonts w:hint="eastAsia" w:ascii="宋体" w:hAnsi="宋体" w:cs="宋体"/>
          <w:szCs w:val="21"/>
        </w:rPr>
        <w:t>富集效率：≥1000倍；</w:t>
      </w:r>
    </w:p>
    <w:p>
      <w:pPr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4</w:t>
      </w:r>
      <w:r>
        <w:rPr>
          <w:rFonts w:ascii="宋体" w:hAnsi="宋体" w:cs="宋体"/>
          <w:szCs w:val="21"/>
        </w:rPr>
        <w:t>.</w:t>
      </w:r>
      <w:r>
        <w:rPr>
          <w:rFonts w:hint="eastAsia" w:ascii="宋体" w:hAnsi="宋体" w:cs="宋体"/>
          <w:szCs w:val="21"/>
        </w:rPr>
        <w:t>白细胞去除率：＞99.99%；</w:t>
      </w:r>
    </w:p>
    <w:p>
      <w:pPr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5</w:t>
      </w:r>
      <w:r>
        <w:rPr>
          <w:rFonts w:ascii="宋体" w:hAnsi="宋体" w:cs="宋体"/>
          <w:szCs w:val="21"/>
        </w:rPr>
        <w:t>.</w:t>
      </w:r>
      <w:r>
        <w:rPr>
          <w:rFonts w:hint="eastAsia" w:ascii="宋体" w:hAnsi="宋体" w:cs="宋体"/>
          <w:szCs w:val="21"/>
        </w:rPr>
        <w:t>分离操作步骤：无需裂红，无需离心，尽量减少CTC的丢失；</w:t>
      </w:r>
    </w:p>
    <w:p>
      <w:pPr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6</w:t>
      </w:r>
      <w:r>
        <w:rPr>
          <w:rFonts w:ascii="宋体" w:hAnsi="宋体" w:cs="宋体"/>
          <w:szCs w:val="21"/>
        </w:rPr>
        <w:t>.</w:t>
      </w:r>
      <w:r>
        <w:rPr>
          <w:rFonts w:hint="eastAsia" w:ascii="宋体" w:hAnsi="宋体" w:cs="宋体"/>
          <w:szCs w:val="21"/>
        </w:rPr>
        <w:t>分离时间短：单个样本富集时间不超过30min；</w:t>
      </w:r>
    </w:p>
    <w:p>
      <w:pPr>
        <w:rPr>
          <w:rFonts w:hint="eastAsia" w:ascii="宋体" w:hAnsi="宋体" w:cs="宋体"/>
          <w:b/>
          <w:sz w:val="28"/>
          <w:szCs w:val="28"/>
          <w:lang w:bidi="ar"/>
        </w:rPr>
      </w:pPr>
      <w:r>
        <w:rPr>
          <w:rFonts w:ascii="宋体" w:hAnsi="宋体" w:cs="宋体"/>
          <w:szCs w:val="21"/>
        </w:rPr>
        <w:t>7.</w:t>
      </w:r>
      <w:r>
        <w:rPr>
          <w:rFonts w:hint="eastAsia" w:ascii="宋体" w:hAnsi="宋体" w:cs="宋体"/>
          <w:szCs w:val="21"/>
        </w:rPr>
        <w:t>CTM检出能力强，可鉴定包含中心粒细胞的CTM；可以对捕获的肿瘤细胞进行下游分析，包括：IHC，FISH，IF，测序等。具有监测报警功能：报警在屏幕直观可视，报警条件可根据用户要求自行设置，并可调节报警声音。</w:t>
      </w:r>
    </w:p>
    <w:p>
      <w:pPr>
        <w:pStyle w:val="2"/>
        <w:rPr>
          <w:rFonts w:hint="eastAsia"/>
        </w:rPr>
      </w:pPr>
    </w:p>
    <w:p>
      <w:pPr>
        <w:rPr>
          <w:rFonts w:hint="eastAsia" w:ascii="宋体" w:hAnsi="宋体" w:cs="宋体"/>
          <w:b/>
          <w:sz w:val="28"/>
          <w:szCs w:val="28"/>
          <w:lang w:bidi="ar"/>
        </w:rPr>
      </w:pPr>
    </w:p>
    <w:p>
      <w:pPr>
        <w:rPr>
          <w:rFonts w:hint="eastAsia" w:ascii="宋体" w:hAnsi="宋体" w:cs="宋体"/>
          <w:b/>
          <w:sz w:val="28"/>
          <w:szCs w:val="28"/>
          <w:lang w:bidi="ar"/>
        </w:rPr>
      </w:pPr>
    </w:p>
    <w:p>
      <w:pPr>
        <w:pStyle w:val="2"/>
        <w:rPr>
          <w:rFonts w:hint="eastAsia" w:ascii="宋体" w:hAnsi="宋体" w:cs="宋体"/>
          <w:b/>
          <w:sz w:val="28"/>
          <w:szCs w:val="28"/>
          <w:lang w:bidi="ar"/>
        </w:rPr>
      </w:pPr>
    </w:p>
    <w:p>
      <w:pPr>
        <w:pStyle w:val="2"/>
        <w:rPr>
          <w:rFonts w:hint="eastAsia" w:ascii="宋体" w:hAnsi="宋体" w:cs="宋体"/>
          <w:b/>
          <w:sz w:val="28"/>
          <w:szCs w:val="28"/>
          <w:lang w:bidi="ar"/>
        </w:rPr>
      </w:pPr>
      <w:bookmarkStart w:id="1" w:name="_GoBack"/>
      <w:bookmarkEnd w:id="1"/>
    </w:p>
    <w:p>
      <w:pPr>
        <w:rPr>
          <w:rFonts w:hint="eastAsia" w:ascii="宋体" w:hAnsi="宋体" w:cs="宋体"/>
          <w:b/>
          <w:sz w:val="28"/>
          <w:szCs w:val="28"/>
          <w:lang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设备名称：排痰机</w:t>
      </w:r>
    </w:p>
    <w:p>
      <w:pPr>
        <w:pStyle w:val="4"/>
        <w:widowControl/>
        <w:spacing w:before="0" w:beforeAutospacing="0" w:after="0" w:afterAutospacing="0" w:line="525" w:lineRule="atLeast"/>
        <w:jc w:val="both"/>
        <w:textAlignment w:val="baseline"/>
        <w:rPr>
          <w:rFonts w:hint="eastAsia" w:ascii="宋体" w:hAnsi="宋体" w:eastAsia="宋体" w:cs="宋体"/>
          <w:b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设备编号：NYZBB-SBK-2022086</w:t>
      </w:r>
    </w:p>
    <w:p>
      <w:pPr>
        <w:rPr>
          <w:rFonts w:hint="default" w:ascii="宋体" w:hAnsi="宋体" w:eastAsia="宋体"/>
          <w:b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数</w:t>
      </w:r>
      <w:r>
        <w:rPr>
          <w:rFonts w:hint="eastAsia" w:ascii="宋体" w:hAnsi="宋体"/>
          <w:b/>
          <w:sz w:val="28"/>
          <w:szCs w:val="28"/>
          <w:lang w:bidi="ar"/>
        </w:rPr>
        <w:t xml:space="preserve">  </w:t>
      </w:r>
      <w:r>
        <w:rPr>
          <w:rFonts w:hint="eastAsia" w:ascii="宋体" w:hAnsi="宋体" w:cs="宋体"/>
          <w:b/>
          <w:sz w:val="28"/>
          <w:szCs w:val="28"/>
          <w:lang w:bidi="ar"/>
        </w:rPr>
        <w:t>量：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3台</w:t>
      </w:r>
    </w:p>
    <w:p>
      <w:pPr>
        <w:jc w:val="center"/>
        <w:rPr>
          <w:rStyle w:val="10"/>
          <w:sz w:val="24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性能配置要求</w:t>
      </w:r>
    </w:p>
    <w:p>
      <w:pPr>
        <w:spacing w:line="360" w:lineRule="auto"/>
        <w:textAlignment w:val="baseline"/>
        <w:rPr>
          <w:rStyle w:val="10"/>
          <w:rFonts w:hint="eastAsia" w:ascii="宋体" w:hAnsi="宋体" w:cs="宋体"/>
          <w:sz w:val="24"/>
        </w:rPr>
      </w:pPr>
      <w:r>
        <w:rPr>
          <w:rStyle w:val="10"/>
          <w:sz w:val="24"/>
        </w:rPr>
        <w:t>性能配置要求：</w:t>
      </w:r>
    </w:p>
    <w:p>
      <w:pPr>
        <w:numPr>
          <w:ilvl w:val="0"/>
          <w:numId w:val="2"/>
        </w:numPr>
        <w:spacing w:line="360" w:lineRule="auto"/>
        <w:ind w:left="386" w:hanging="386" w:hangingChars="161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振动频率:≤13Hz，控制精度士15%;</w:t>
      </w:r>
    </w:p>
    <w:p>
      <w:pPr>
        <w:numPr>
          <w:ilvl w:val="0"/>
          <w:numId w:val="2"/>
        </w:numPr>
        <w:spacing w:line="360" w:lineRule="auto"/>
        <w:ind w:left="386" w:hanging="386" w:hangingChars="161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振动压力:0-5kPa以内;</w:t>
      </w:r>
    </w:p>
    <w:p>
      <w:pPr>
        <w:numPr>
          <w:ilvl w:val="0"/>
          <w:numId w:val="2"/>
        </w:numPr>
        <w:spacing w:line="360" w:lineRule="auto"/>
        <w:ind w:left="386" w:hanging="386" w:hangingChars="161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定时时间:1-60分钟可调;</w:t>
      </w:r>
    </w:p>
    <w:p>
      <w:pPr>
        <w:numPr>
          <w:ilvl w:val="0"/>
          <w:numId w:val="2"/>
        </w:numPr>
        <w:spacing w:line="360" w:lineRule="auto"/>
        <w:ind w:left="386" w:hanging="386" w:hangingChars="161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人机交互界面:&gt;11寸左右操作界面，&gt;5寸左右高清LCD显示，中文导航式操作指引，多参数显示及可调(频率、压力、时间等)</w:t>
      </w:r>
    </w:p>
    <w:p>
      <w:pPr>
        <w:numPr>
          <w:ilvl w:val="0"/>
          <w:numId w:val="2"/>
        </w:numPr>
        <w:spacing w:line="360" w:lineRule="auto"/>
        <w:ind w:left="386" w:hanging="386" w:hangingChars="161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患者紧急停止保护</w:t>
      </w:r>
    </w:p>
    <w:p>
      <w:pP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sz w:val="24"/>
        </w:rPr>
        <w:t>6、充气背心: 全胸充气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6DB206F"/>
    <w:multiLevelType w:val="singleLevel"/>
    <w:tmpl w:val="C6DB206F"/>
    <w:lvl w:ilvl="0" w:tentative="0">
      <w:start w:val="1"/>
      <w:numFmt w:val="decimal"/>
      <w:suff w:val="nothing"/>
      <w:lvlText w:val="%1、"/>
      <w:lvlJc w:val="left"/>
      <w:pPr>
        <w:ind w:left="630" w:firstLine="0"/>
      </w:pPr>
    </w:lvl>
  </w:abstractNum>
  <w:abstractNum w:abstractNumId="1">
    <w:nsid w:val="0CB06AEA"/>
    <w:multiLevelType w:val="multilevel"/>
    <w:tmpl w:val="0CB06AEA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zZTQ0OGNlYTYzOTlmMDA3MjZiMjIyZTZmNWEyZGIifQ=="/>
  </w:docVars>
  <w:rsids>
    <w:rsidRoot w:val="224950AE"/>
    <w:rsid w:val="00083D08"/>
    <w:rsid w:val="00AE46C1"/>
    <w:rsid w:val="17C07DBD"/>
    <w:rsid w:val="18FA6024"/>
    <w:rsid w:val="21DA3042"/>
    <w:rsid w:val="224950AE"/>
    <w:rsid w:val="2D257878"/>
    <w:rsid w:val="30082809"/>
    <w:rsid w:val="302A31AC"/>
    <w:rsid w:val="3D861AF0"/>
    <w:rsid w:val="474B073A"/>
    <w:rsid w:val="4BC250E2"/>
    <w:rsid w:val="51F30A22"/>
    <w:rsid w:val="5372623C"/>
    <w:rsid w:val="589B7282"/>
    <w:rsid w:val="66AF5BE6"/>
    <w:rsid w:val="6B6508C9"/>
    <w:rsid w:val="74B8427F"/>
    <w:rsid w:val="7B866F34"/>
    <w:rsid w:val="7BBD6965"/>
    <w:rsid w:val="7C417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7">
    <w:name w:val="List Paragraph"/>
    <w:basedOn w:val="1"/>
    <w:qFormat/>
    <w:uiPriority w:val="34"/>
    <w:pPr>
      <w:ind w:left="400" w:hanging="281"/>
    </w:pPr>
    <w:rPr>
      <w:rFonts w:ascii="宋体" w:hAnsi="宋体" w:cs="宋体"/>
      <w:lang w:val="zh-CN" w:bidi="zh-CN"/>
    </w:rPr>
  </w:style>
  <w:style w:type="character" w:customStyle="1" w:styleId="8">
    <w:name w:val="apple-style-span"/>
    <w:basedOn w:val="6"/>
    <w:qFormat/>
    <w:uiPriority w:val="0"/>
  </w:style>
  <w:style w:type="character" w:customStyle="1" w:styleId="9">
    <w:name w:val="页脚 字符"/>
    <w:basedOn w:val="6"/>
    <w:link w:val="2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0">
    <w:name w:val="NormalCharacter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UserStyle_0"/>
    <w:basedOn w:val="1"/>
    <w:qFormat/>
    <w:uiPriority w:val="0"/>
    <w:pPr>
      <w:spacing w:line="300" w:lineRule="auto"/>
      <w:textAlignment w:val="baseline"/>
    </w:pPr>
    <w:rPr>
      <w:rFonts w:asciiTheme="minorHAnsi" w:hAnsiTheme="minorHAnsi" w:eastAsiaTheme="minorEastAsia" w:cstheme="minorBidi"/>
      <w:b/>
      <w:kern w:val="0"/>
      <w:sz w:val="24"/>
      <w:szCs w:val="20"/>
    </w:rPr>
  </w:style>
  <w:style w:type="paragraph" w:customStyle="1" w:styleId="12">
    <w:name w:val="NormalIndent"/>
    <w:basedOn w:val="1"/>
    <w:qFormat/>
    <w:uiPriority w:val="0"/>
    <w:pPr>
      <w:ind w:firstLine="420"/>
      <w:textAlignment w:val="baseline"/>
    </w:pPr>
    <w:rPr>
      <w:rFonts w:asciiTheme="minorHAnsi" w:hAnsiTheme="minorHAnsi" w:eastAsiaTheme="minorEastAsia" w:cstheme="minorBidi"/>
      <w:szCs w:val="20"/>
    </w:rPr>
  </w:style>
  <w:style w:type="paragraph" w:customStyle="1" w:styleId="13">
    <w:name w:val="正文 A"/>
    <w:qFormat/>
    <w:uiPriority w:val="0"/>
    <w:pPr>
      <w:framePr w:wrap="around" w:vAnchor="margin" w:hAnchor="text" w:y="1"/>
      <w:widowControl w:val="0"/>
      <w:jc w:val="both"/>
    </w:pPr>
    <w:rPr>
      <w:rFonts w:ascii="Calibri" w:hAnsi="Calibri" w:eastAsia="Arial Unicode MS" w:cs="Arial Unicode MS"/>
      <w:color w:val="000000"/>
      <w:kern w:val="2"/>
      <w:sz w:val="21"/>
      <w:szCs w:val="21"/>
      <w:u w:val="none" w:color="000000"/>
      <w:lang w:val="en-US" w:eastAsia="zh-CN" w:bidi="ar-SA"/>
    </w:rPr>
  </w:style>
  <w:style w:type="paragraph" w:customStyle="1" w:styleId="14">
    <w:name w:val="列出段落1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1355</Words>
  <Characters>1602</Characters>
  <Lines>10</Lines>
  <Paragraphs>2</Paragraphs>
  <TotalTime>1</TotalTime>
  <ScaleCrop>false</ScaleCrop>
  <LinksUpToDate>false</LinksUpToDate>
  <CharactersWithSpaces>1614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2022-03-24T07:10:00Z</dcterms:created>
  <dc:creator>设备科温</dc:creator>
  <cp:lastModifiedBy>设备科温</cp:lastModifiedBy>
  <cp:lastPrinted>2022-06-07T03:58:00Z</cp:lastPrinted>
  <dcterms:modified xsi:type="dcterms:W3CDTF">2022-06-29T03:14:10Z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4AC06BCA9B924D0AA08A28B43A358F85</vt:lpwstr>
  </property>
</Properties>
</file>