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高清内窥镜摄像系统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95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一、三晶片高清摄像机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1、有效像素：1920（水平）×1080（垂直）</w:t>
      </w:r>
      <w:r>
        <w:rPr>
          <w:rFonts w:hint="eastAsia"/>
          <w:sz w:val="24"/>
          <w:szCs w:val="24"/>
          <w:lang w:eastAsia="zh-CN"/>
        </w:rPr>
        <w:t>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、扫描标准：≥1125线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、视频输出清晰度：1080P 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、≥2.5倍电子放大（ZOOM）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</w:rPr>
        <w:t>、医用摄像系统分辨力≥114LP/mm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8</w:t>
      </w:r>
      <w:r>
        <w:rPr>
          <w:rFonts w:hint="eastAsia"/>
          <w:sz w:val="24"/>
          <w:szCs w:val="24"/>
        </w:rPr>
        <w:t>、附带≥7寸屏显示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  <w:lang w:val="en-US"/>
        </w:rPr>
        <w:t>10</w:t>
      </w:r>
      <w:r>
        <w:rPr>
          <w:rFonts w:hint="eastAsia" w:ascii="宋体" w:hAnsi="宋体"/>
          <w:sz w:val="24"/>
          <w:szCs w:val="24"/>
        </w:rPr>
        <w:t>、摄像头</w:t>
      </w:r>
      <w:r>
        <w:rPr>
          <w:rFonts w:hint="eastAsia" w:ascii="宋体" w:hAnsi="宋体"/>
          <w:sz w:val="24"/>
          <w:szCs w:val="24"/>
          <w:lang w:eastAsia="zh-CN"/>
        </w:rPr>
        <w:t>至少</w:t>
      </w:r>
      <w:r>
        <w:rPr>
          <w:rFonts w:hint="eastAsia" w:ascii="宋体" w:hAnsi="宋体"/>
          <w:sz w:val="24"/>
          <w:szCs w:val="24"/>
        </w:rPr>
        <w:t>具有白平衡、放大、亮度调节四种遥控控制功能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default" w:ascii="宋体" w:hAnsi="宋体"/>
          <w:sz w:val="24"/>
          <w:szCs w:val="24"/>
          <w:lang w:val="en-US"/>
        </w:rPr>
        <w:t>1</w:t>
      </w:r>
      <w:r>
        <w:rPr>
          <w:rFonts w:hint="eastAsia" w:ascii="宋体" w:hAnsi="宋体"/>
          <w:sz w:val="24"/>
          <w:szCs w:val="24"/>
        </w:rPr>
        <w:t>、摄像头</w:t>
      </w:r>
      <w:r>
        <w:rPr>
          <w:rFonts w:hint="eastAsia" w:ascii="宋体" w:hAnsi="宋体"/>
          <w:sz w:val="24"/>
          <w:szCs w:val="24"/>
          <w:lang w:eastAsia="zh-CN"/>
        </w:rPr>
        <w:t>至少</w:t>
      </w:r>
      <w:r>
        <w:rPr>
          <w:rFonts w:hint="eastAsia" w:ascii="宋体" w:hAnsi="宋体"/>
          <w:sz w:val="24"/>
          <w:szCs w:val="24"/>
        </w:rPr>
        <w:t>IPX8防水等级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二、LED冷光源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/>
          <w:sz w:val="24"/>
          <w:szCs w:val="24"/>
        </w:rPr>
        <w:t>1、照度≥1000000Lux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2、色温</w:t>
      </w:r>
      <w:r>
        <w:rPr>
          <w:rFonts w:hint="default" w:ascii="Arial" w:hAnsi="Arial" w:cs="Arial"/>
          <w:sz w:val="24"/>
          <w:szCs w:val="24"/>
        </w:rPr>
        <w:t>≥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00K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3、LED发光模组寿命≥40000H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至少</w:t>
      </w:r>
      <w:r>
        <w:rPr>
          <w:rFonts w:hint="eastAsia"/>
          <w:sz w:val="24"/>
          <w:szCs w:val="24"/>
        </w:rPr>
        <w:t>具有亮度记忆，及归零功能（处于待机状态）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三、高清监视器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1、尺寸：≥19寸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2、分辨率：1280×1024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四、台车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1、铝合金材质、</w:t>
      </w:r>
      <w:r>
        <w:rPr>
          <w:rFonts w:hint="eastAsia"/>
          <w:sz w:val="24"/>
          <w:szCs w:val="24"/>
          <w:lang w:eastAsia="zh-CN"/>
        </w:rPr>
        <w:t>多</w:t>
      </w:r>
      <w:r>
        <w:rPr>
          <w:rFonts w:hint="eastAsia"/>
          <w:sz w:val="24"/>
          <w:szCs w:val="24"/>
        </w:rPr>
        <w:t>层自由装卸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医学影像工作站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1、数字化图像采集，图像清晰、色彩逼真，支持录像和回放；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、可采集超过100万幅高清静态图片或连续录像100小时以上；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、视频回放时也可进行图片采集；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、可对图像进行图形标注、文字标注、部位标注、病理描述、示意图标注、测量等功能处理，放大镜功能可局部放大图像，便于观察诊断；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设备名称：电切内窥镜及附件（医用组织刨削器专用）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Style w:val="12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内窥镜：视向角25</w:t>
      </w:r>
      <w:r>
        <w:rPr>
          <w:rFonts w:hint="eastAsia" w:ascii="宋体" w:hAnsi="宋体" w:eastAsia="宋体" w:cs="宋体"/>
          <w:sz w:val="24"/>
          <w:szCs w:val="24"/>
        </w:rPr>
        <w:t>°。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工作长度：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302 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中心分辨率：3.348 C/°。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光谱显色指数Ra：85。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有效光度率D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M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：1000。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8"/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</w:t>
      </w:r>
      <w:r>
        <w:rPr>
          <w:rStyle w:val="8"/>
          <w:rFonts w:hint="eastAsia" w:ascii="宋体" w:hAnsi="宋体" w:eastAsia="宋体" w:cs="宋体"/>
          <w:b w:val="0"/>
          <w:color w:val="auto"/>
          <w:sz w:val="24"/>
          <w:szCs w:val="24"/>
        </w:rPr>
        <w:t>镜管外鞘</w:t>
      </w:r>
      <w:r>
        <w:rPr>
          <w:rStyle w:val="8"/>
          <w:rFonts w:hint="default" w:ascii="Arial" w:hAnsi="Arial" w:eastAsia="宋体" w:cs="Arial"/>
          <w:b w:val="0"/>
          <w:color w:val="auto"/>
          <w:sz w:val="24"/>
          <w:szCs w:val="24"/>
        </w:rPr>
        <w:t>≥</w:t>
      </w:r>
      <w:r>
        <w:rPr>
          <w:rStyle w:val="8"/>
          <w:rFonts w:hint="eastAsia" w:ascii="宋体" w:hAnsi="宋体" w:eastAsia="宋体" w:cs="宋体"/>
          <w:b w:val="0"/>
          <w:color w:val="auto"/>
          <w:sz w:val="24"/>
          <w:szCs w:val="24"/>
        </w:rPr>
        <w:t>Fr 26。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9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操作器（工作手件）内置式光纤锁止机构设计，无需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9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外接光纤固定器。</w:t>
      </w:r>
    </w:p>
    <w:p>
      <w:pPr>
        <w:pStyle w:val="5"/>
        <w:jc w:val="left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要求能配套 杭州好克光电仪器有限公司制造的大白鲨YSB-1II型手术刨削器系统使用。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设备名称：尿道膀胱镜及配套手术器械、刀具（医用组织刨削器专用）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101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Style w:val="12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Hlk7017463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一、尿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道膀胱镜及配套手术器械</w:t>
      </w:r>
      <w:bookmarkEnd w:id="0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内窥镜：视向角</w:t>
      </w:r>
      <w:r>
        <w:rPr>
          <w:rFonts w:hint="eastAsia" w:ascii="宋体" w:hAnsi="宋体" w:eastAsia="宋体" w:cs="宋体"/>
          <w:sz w:val="24"/>
          <w:szCs w:val="24"/>
        </w:rPr>
        <w:t>0°。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工作长度：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210 mm</w:t>
      </w:r>
      <w:bookmarkStart w:id="1" w:name="_Hlk7016271"/>
      <w:bookmarkStart w:id="2" w:name="_Hlk7015520"/>
      <w:r>
        <w:rPr>
          <w:rFonts w:hint="eastAsia" w:ascii="宋体" w:hAnsi="宋体" w:eastAsia="宋体" w:cs="宋体"/>
          <w:sz w:val="24"/>
          <w:szCs w:val="24"/>
        </w:rPr>
        <w:t>。</w:t>
      </w:r>
      <w:bookmarkEnd w:id="1"/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光学工作距：</w:t>
      </w:r>
      <w:r>
        <w:rPr>
          <w:rFonts w:hint="default" w:ascii="Arial" w:hAnsi="Arial" w:eastAsia="宋体" w:cs="Arial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20 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景深：3-50 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8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5、</w:t>
      </w:r>
      <w:r>
        <w:rPr>
          <w:rStyle w:val="8"/>
          <w:rFonts w:hint="eastAsia" w:ascii="宋体" w:hAnsi="宋体" w:eastAsia="宋体" w:cs="宋体"/>
          <w:b w:val="0"/>
          <w:sz w:val="24"/>
          <w:szCs w:val="24"/>
        </w:rPr>
        <w:t>镜管外鞘</w:t>
      </w:r>
      <w:r>
        <w:rPr>
          <w:rStyle w:val="8"/>
          <w:rFonts w:hint="default" w:ascii="Arial" w:hAnsi="Arial" w:eastAsia="宋体" w:cs="Arial"/>
          <w:b w:val="0"/>
          <w:sz w:val="24"/>
          <w:szCs w:val="24"/>
        </w:rPr>
        <w:t>≥</w:t>
      </w:r>
      <w:r>
        <w:rPr>
          <w:rStyle w:val="8"/>
          <w:rFonts w:hint="eastAsia" w:ascii="宋体" w:hAnsi="宋体" w:eastAsia="宋体" w:cs="宋体"/>
          <w:b w:val="0"/>
          <w:sz w:val="24"/>
          <w:szCs w:val="24"/>
        </w:rPr>
        <w:t>Fr 26。</w:t>
      </w:r>
    </w:p>
    <w:p>
      <w:pPr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刀具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: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刀具外径：</w:t>
      </w:r>
      <w:r>
        <w:rPr>
          <w:rFonts w:hint="default" w:ascii="Arial" w:hAnsi="Arial" w:eastAsia="宋体" w:cs="Arial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φ 4.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mm。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2、刀具工作长度：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400 mm。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三、要求能配套 杭州好克光电仪器有限公司制造的大白鲨YSB-1II型手术刨削器系统使用。</w:t>
      </w:r>
    </w:p>
    <w:p>
      <w:pPr>
        <w:pStyle w:val="5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3" w:name="_GoBack"/>
      <w:bookmarkEnd w:id="3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27F90"/>
    <w:multiLevelType w:val="singleLevel"/>
    <w:tmpl w:val="0A927F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1CE85224"/>
    <w:rsid w:val="1F1D6E3B"/>
    <w:rsid w:val="21DA3042"/>
    <w:rsid w:val="224950AE"/>
    <w:rsid w:val="26D8273E"/>
    <w:rsid w:val="2D257878"/>
    <w:rsid w:val="30082809"/>
    <w:rsid w:val="302A31AC"/>
    <w:rsid w:val="34F352BA"/>
    <w:rsid w:val="3D861AF0"/>
    <w:rsid w:val="44346735"/>
    <w:rsid w:val="474B073A"/>
    <w:rsid w:val="4A027E2A"/>
    <w:rsid w:val="4A302AFA"/>
    <w:rsid w:val="4BC250E2"/>
    <w:rsid w:val="4CED5BF4"/>
    <w:rsid w:val="4D8A1F33"/>
    <w:rsid w:val="51DB7902"/>
    <w:rsid w:val="51F30A22"/>
    <w:rsid w:val="5372623C"/>
    <w:rsid w:val="589B7282"/>
    <w:rsid w:val="5E1F0659"/>
    <w:rsid w:val="66AF5BE6"/>
    <w:rsid w:val="6B2A4DF1"/>
    <w:rsid w:val="6B6508C9"/>
    <w:rsid w:val="6B7F5865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1880</Characters>
  <Lines>10</Lines>
  <Paragraphs>2</Paragraphs>
  <TotalTime>7</TotalTime>
  <ScaleCrop>false</ScaleCrop>
  <LinksUpToDate>false</LinksUpToDate>
  <CharactersWithSpaces>1985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2022-07-29T03:11:00Z</cp:lastPrinted>
  <dcterms:modified xsi:type="dcterms:W3CDTF">2022-08-08T08:58:37Z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4AC06BCA9B924D0AA08A28B43A358F85</vt:lpwstr>
  </property>
</Properties>
</file>