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ascii="宋体" w:hAnsi="宋体"/>
          <w:szCs w:val="21"/>
          <w:u w:val="single"/>
        </w:rPr>
      </w:pPr>
      <w:r>
        <w:rPr>
          <w:rFonts w:hint="eastAsia" w:ascii="宋体" w:hAnsi="宋体"/>
          <w:szCs w:val="21"/>
        </w:rPr>
        <w:t>供应商名称（公章）：</w:t>
      </w:r>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b/>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58D31F6E"/>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301</Characters>
  <Lines>0</Lines>
  <Paragraphs>0</Paragraphs>
  <TotalTime>8</TotalTime>
  <ScaleCrop>false</ScaleCrop>
  <LinksUpToDate>false</LinksUpToDate>
  <CharactersWithSpaces>335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2022-11-22T04:10:06Z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444BCC30437D41DF9F157A94861B2D50</vt:lpwstr>
  </property>
</Properties>
</file>