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4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评标办法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211" w:firstLineChars="100"/>
        <w:textAlignment w:val="auto"/>
        <w:outlineLvl w:val="1"/>
        <w:rPr>
          <w:rFonts w:hint="eastAsia" w:ascii="宋体" w:hAnsi="宋体" w:eastAsia="宋体" w:cs="宋体"/>
          <w:b/>
          <w:bCs/>
          <w:u w:val="single"/>
        </w:rPr>
      </w:pPr>
      <w:r>
        <w:rPr>
          <w:rFonts w:hint="eastAsia" w:ascii="宋体" w:hAnsi="宋体" w:eastAsia="宋体" w:cs="宋体"/>
          <w:b/>
          <w:bCs/>
        </w:rPr>
        <w:t>评标办法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20" w:firstLineChars="200"/>
        <w:textAlignment w:val="auto"/>
        <w:outlineLvl w:val="2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（一）对进入详评的，采用综合评分法。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20" w:firstLineChars="200"/>
        <w:textAlignment w:val="auto"/>
        <w:outlineLvl w:val="2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（二）计分办法（按四舍五入取至小数点后二位）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316" w:firstLineChars="150"/>
        <w:textAlignment w:val="auto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/>
        </w:rPr>
        <w:t>1、</w:t>
      </w:r>
      <w:r>
        <w:rPr>
          <w:rFonts w:hint="eastAsia" w:ascii="宋体" w:hAnsi="宋体" w:eastAsia="宋体" w:cs="宋体"/>
          <w:b/>
          <w:bCs/>
        </w:rPr>
        <w:t>价格分</w:t>
      </w:r>
      <w:r>
        <w:rPr>
          <w:rFonts w:hint="eastAsia" w:ascii="宋体" w:hAnsi="宋体" w:eastAsia="宋体" w:cs="宋体"/>
          <w:b/>
        </w:rPr>
        <w:t>…………………………………………………………………………………</w:t>
      </w:r>
      <w:r>
        <w:rPr>
          <w:rFonts w:hint="eastAsia" w:hAnsi="宋体" w:cs="宋体"/>
          <w:b/>
          <w:lang w:val="en-US" w:eastAsia="zh-CN"/>
        </w:rPr>
        <w:t>30</w:t>
      </w:r>
      <w:r>
        <w:rPr>
          <w:rFonts w:hint="eastAsia" w:ascii="宋体" w:hAnsi="宋体" w:eastAsia="宋体" w:cs="宋体"/>
          <w:b/>
        </w:rPr>
        <w:t>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3297" w:firstLineChars="1570"/>
        <w:textAlignment w:val="auto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投标人</w:t>
      </w:r>
      <w:r>
        <w:rPr>
          <w:rFonts w:hint="eastAsia" w:ascii="宋体" w:hAnsi="宋体" w:eastAsia="宋体" w:cs="宋体"/>
        </w:rPr>
        <w:t>评标</w:t>
      </w:r>
      <w:r>
        <w:rPr>
          <w:rFonts w:hint="eastAsia" w:ascii="宋体" w:hAnsi="宋体" w:eastAsia="宋体" w:cs="宋体"/>
          <w:bCs/>
        </w:rPr>
        <w:t>最低</w:t>
      </w:r>
      <w:r>
        <w:rPr>
          <w:rFonts w:hint="eastAsia" w:ascii="宋体" w:hAnsi="宋体" w:eastAsia="宋体" w:cs="宋体"/>
        </w:rPr>
        <w:t>报价</w:t>
      </w:r>
      <w:r>
        <w:rPr>
          <w:rFonts w:hint="eastAsia" w:ascii="宋体" w:hAnsi="宋体" w:eastAsia="宋体" w:cs="宋体"/>
          <w:bCs/>
        </w:rPr>
        <w:t xml:space="preserve">金额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20"/>
        <w:textAlignment w:val="auto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196850</wp:posOffset>
                </wp:positionV>
                <wp:extent cx="201676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15.5pt;height:0pt;width:158.8pt;z-index:251659264;mso-width-relative:page;mso-height-relative:page;" filled="f" stroked="t" coordsize="21600,21600" o:gfxdata="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7GNLdcAAAAJAQAADwAAAAAAAAAB&#10;ACAAAAAiAAAAZHJzL2Rvd25yZXYueG1sUEsBAhQAFAAAAAgAh07iQLO0pWjYAQAAlgMAAA4AAAAA&#10;AAAAAQAgAAAAJg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宋体"/>
          <w:bCs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Cs/>
        </w:rPr>
        <w:t xml:space="preserve">投标人价格分 =                                    × </w:t>
      </w:r>
      <w:r>
        <w:rPr>
          <w:rFonts w:hint="eastAsia" w:hAnsi="宋体" w:cs="宋体"/>
          <w:bCs/>
          <w:lang w:val="en-US" w:eastAsia="zh-CN"/>
        </w:rPr>
        <w:t>30</w:t>
      </w:r>
      <w:r>
        <w:rPr>
          <w:rFonts w:hint="eastAsia" w:ascii="宋体" w:hAnsi="宋体" w:eastAsia="宋体" w:cs="宋体"/>
          <w:bCs/>
        </w:rPr>
        <w:t xml:space="preserve"> 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bCs/>
          <w:lang w:eastAsia="zh-CN"/>
        </w:rPr>
      </w:pPr>
      <w:r>
        <w:rPr>
          <w:rFonts w:hint="eastAsia" w:ascii="宋体" w:hAnsi="宋体" w:eastAsia="宋体" w:cs="宋体"/>
          <w:bCs/>
        </w:rPr>
        <w:t xml:space="preserve">                           </w:t>
      </w:r>
      <w:r>
        <w:rPr>
          <w:rFonts w:hint="eastAsia" w:hAnsi="宋体" w:eastAsia="宋体" w:cs="宋体"/>
          <w:bCs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</w:rPr>
        <w:t>投标人</w:t>
      </w:r>
      <w:r>
        <w:rPr>
          <w:rFonts w:hint="eastAsia" w:ascii="宋体" w:hAnsi="宋体" w:eastAsia="宋体" w:cs="宋体"/>
        </w:rPr>
        <w:t>评标报价</w:t>
      </w:r>
      <w:r>
        <w:rPr>
          <w:rFonts w:hint="eastAsia" w:ascii="宋体" w:hAnsi="宋体" w:eastAsia="宋体" w:cs="宋体"/>
          <w:bCs/>
        </w:rPr>
        <w:t>金额</w:t>
      </w:r>
    </w:p>
    <w:p>
      <w:pPr>
        <w:pStyle w:val="5"/>
        <w:spacing w:line="340" w:lineRule="exact"/>
        <w:ind w:firstLine="316" w:firstLineChars="150"/>
        <w:rPr>
          <w:rFonts w:hint="eastAsia" w:hAnsi="宋体" w:cs="宋体"/>
          <w:b/>
          <w:color w:val="auto"/>
        </w:rPr>
      </w:pPr>
      <w:r>
        <w:rPr>
          <w:rFonts w:hint="eastAsia" w:hAnsi="宋体" w:cs="宋体"/>
          <w:b/>
          <w:color w:val="auto"/>
        </w:rPr>
        <w:t>2、</w:t>
      </w:r>
      <w:r>
        <w:rPr>
          <w:rFonts w:hint="eastAsia" w:hAnsi="宋体" w:cs="宋体"/>
          <w:b/>
          <w:color w:val="auto"/>
          <w:lang w:eastAsia="zh-CN"/>
        </w:rPr>
        <w:t>项目总体概况</w:t>
      </w:r>
      <w:r>
        <w:rPr>
          <w:rFonts w:hint="eastAsia" w:hAnsi="宋体" w:cs="宋体"/>
          <w:b/>
          <w:color w:val="auto"/>
        </w:rPr>
        <w:t>施工进度计划分………………………………………………………</w:t>
      </w:r>
      <w:r>
        <w:rPr>
          <w:rFonts w:hint="eastAsia" w:hAnsi="宋体" w:cs="宋体"/>
          <w:b/>
          <w:color w:val="auto"/>
          <w:lang w:val="en-US" w:eastAsia="zh-CN"/>
        </w:rPr>
        <w:t>15</w:t>
      </w:r>
      <w:r>
        <w:rPr>
          <w:rFonts w:hint="eastAsia" w:hAnsi="宋体" w:cs="宋体"/>
          <w:b/>
          <w:color w:val="auto"/>
        </w:rPr>
        <w:t>分</w:t>
      </w:r>
    </w:p>
    <w:p>
      <w:pPr>
        <w:widowControl/>
        <w:ind w:firstLine="420"/>
        <w:rPr>
          <w:rFonts w:hint="eastAsia" w:hAnsi="宋体" w:cs="宋体"/>
          <w:bCs/>
          <w:color w:val="auto"/>
        </w:rPr>
      </w:pPr>
      <w:r>
        <w:rPr>
          <w:rFonts w:hint="eastAsia" w:hAnsi="宋体" w:cs="宋体"/>
          <w:bCs/>
          <w:color w:val="auto"/>
        </w:rPr>
        <w:t>一档（</w:t>
      </w:r>
      <w:r>
        <w:rPr>
          <w:rFonts w:hint="eastAsia" w:hAnsi="宋体" w:cs="宋体"/>
          <w:bCs/>
          <w:color w:val="auto"/>
          <w:lang w:val="en-US" w:eastAsia="zh-CN"/>
        </w:rPr>
        <w:t>5</w:t>
      </w:r>
      <w:r>
        <w:rPr>
          <w:rFonts w:hint="eastAsia" w:hAnsi="宋体" w:cs="宋体"/>
          <w:bCs/>
          <w:color w:val="auto"/>
        </w:rPr>
        <w:t>分）</w:t>
      </w:r>
      <w:r>
        <w:rPr>
          <w:kern w:val="0"/>
          <w:szCs w:val="21"/>
        </w:rPr>
        <w:t>对项目总体有认识，有一定的措施但部分不具体；施工段划分较合理，符合规范要求</w:t>
      </w:r>
      <w:r>
        <w:rPr>
          <w:rFonts w:hint="eastAsia" w:hAnsi="宋体" w:cs="宋体"/>
          <w:bCs/>
          <w:color w:val="auto"/>
        </w:rPr>
        <w:t>；</w:t>
      </w:r>
    </w:p>
    <w:p>
      <w:pPr>
        <w:pStyle w:val="5"/>
        <w:spacing w:line="340" w:lineRule="exact"/>
        <w:ind w:firstLine="420" w:firstLineChars="200"/>
        <w:rPr>
          <w:rFonts w:hint="eastAsia" w:hAnsi="宋体" w:cs="宋体"/>
          <w:bCs/>
          <w:color w:val="auto"/>
        </w:rPr>
      </w:pPr>
      <w:r>
        <w:rPr>
          <w:rFonts w:hint="eastAsia" w:hAnsi="宋体" w:cs="宋体"/>
          <w:bCs/>
          <w:color w:val="auto"/>
        </w:rPr>
        <w:t>二档（</w:t>
      </w:r>
      <w:r>
        <w:rPr>
          <w:rFonts w:hint="eastAsia" w:hAnsi="宋体" w:cs="宋体"/>
          <w:bCs/>
          <w:color w:val="auto"/>
          <w:lang w:val="en-US" w:eastAsia="zh-CN"/>
        </w:rPr>
        <w:t>10</w:t>
      </w:r>
      <w:r>
        <w:rPr>
          <w:rFonts w:hint="eastAsia" w:hAnsi="宋体" w:cs="宋体"/>
          <w:bCs/>
          <w:color w:val="auto"/>
        </w:rPr>
        <w:t>分）</w:t>
      </w:r>
      <w:r>
        <w:rPr>
          <w:kern w:val="0"/>
          <w:szCs w:val="21"/>
        </w:rPr>
        <w:t>对项目总体有一定认识，表达清晰、完整，措施具体有效；施工段划分清晰，符合规范要求</w:t>
      </w:r>
      <w:r>
        <w:rPr>
          <w:rFonts w:hint="eastAsia" w:hAnsi="宋体" w:cs="宋体"/>
          <w:bCs/>
          <w:color w:val="auto"/>
        </w:rPr>
        <w:t>；</w:t>
      </w:r>
    </w:p>
    <w:p>
      <w:pPr>
        <w:pStyle w:val="5"/>
        <w:spacing w:line="340" w:lineRule="exact"/>
        <w:ind w:firstLine="420" w:firstLineChars="200"/>
        <w:rPr>
          <w:rFonts w:hint="eastAsia" w:hAnsi="宋体" w:cs="宋体"/>
          <w:bCs/>
          <w:color w:val="auto"/>
        </w:rPr>
      </w:pPr>
      <w:r>
        <w:rPr>
          <w:rFonts w:hint="eastAsia" w:hAnsi="宋体" w:cs="宋体"/>
          <w:bCs/>
          <w:color w:val="auto"/>
        </w:rPr>
        <w:t>三档（</w:t>
      </w:r>
      <w:r>
        <w:rPr>
          <w:rFonts w:hint="eastAsia" w:hAnsi="宋体" w:cs="宋体"/>
          <w:bCs/>
          <w:color w:val="auto"/>
          <w:lang w:val="en-US" w:eastAsia="zh-CN"/>
        </w:rPr>
        <w:t>15</w:t>
      </w:r>
      <w:r>
        <w:rPr>
          <w:rFonts w:hint="eastAsia" w:hAnsi="宋体" w:cs="宋体"/>
          <w:bCs/>
          <w:color w:val="auto"/>
        </w:rPr>
        <w:t>分）</w:t>
      </w:r>
      <w:r>
        <w:rPr>
          <w:kern w:val="0"/>
          <w:szCs w:val="21"/>
        </w:rPr>
        <w:t>对项目总体有深刻认识，表达清晰、完整、严谨、合理，措施先进、具体、有效、成熟；施工段划分清晰、合理，符合规范要求</w:t>
      </w:r>
      <w:r>
        <w:rPr>
          <w:rFonts w:hint="eastAsia" w:hAnsi="宋体" w:cs="宋体"/>
          <w:bCs/>
          <w:color w:val="auto"/>
        </w:rPr>
        <w:t>。</w:t>
      </w:r>
    </w:p>
    <w:p>
      <w:pPr>
        <w:pStyle w:val="3"/>
        <w:ind w:left="0" w:leftChars="0" w:firstLine="420" w:firstLineChars="0"/>
        <w:rPr>
          <w:rFonts w:hint="eastAsia" w:hAnsi="宋体" w:cs="宋体"/>
          <w:bCs/>
          <w:color w:val="auto"/>
          <w:lang w:val="en-US" w:eastAsia="zh-CN"/>
        </w:rPr>
      </w:pPr>
      <w:r>
        <w:rPr>
          <w:rFonts w:hint="eastAsia" w:hAnsi="宋体" w:cs="宋体"/>
          <w:bCs/>
          <w:color w:val="auto"/>
          <w:lang w:val="en-US" w:eastAsia="zh-CN"/>
        </w:rPr>
        <w:t>注：不提供不得分。</w:t>
      </w:r>
    </w:p>
    <w:p>
      <w:pPr>
        <w:ind w:firstLine="420"/>
        <w:rPr>
          <w:rFonts w:hint="eastAsia" w:hAnsi="宋体" w:cs="宋体"/>
          <w:b/>
          <w:bCs/>
        </w:rPr>
      </w:pPr>
      <w:r>
        <w:rPr>
          <w:rFonts w:hint="eastAsia"/>
          <w:b/>
          <w:bCs/>
          <w:lang w:val="en-US" w:eastAsia="zh-CN"/>
        </w:rPr>
        <w:t>3、</w:t>
      </w:r>
      <w:r>
        <w:rPr>
          <w:b/>
          <w:bCs/>
          <w:kern w:val="0"/>
          <w:szCs w:val="21"/>
        </w:rPr>
        <w:t>劳动力和</w:t>
      </w:r>
      <w:r>
        <w:rPr>
          <w:rFonts w:hint="eastAsia"/>
          <w:b/>
          <w:bCs/>
          <w:kern w:val="0"/>
          <w:szCs w:val="21"/>
          <w:lang w:eastAsia="zh-CN"/>
        </w:rPr>
        <w:t>设备</w:t>
      </w:r>
      <w:r>
        <w:rPr>
          <w:b/>
          <w:bCs/>
          <w:kern w:val="0"/>
          <w:szCs w:val="21"/>
        </w:rPr>
        <w:t>投入计划及其保证措施</w:t>
      </w:r>
      <w:r>
        <w:rPr>
          <w:rFonts w:hint="eastAsia"/>
          <w:b/>
          <w:bCs/>
          <w:kern w:val="0"/>
          <w:szCs w:val="21"/>
          <w:lang w:eastAsia="zh-CN"/>
        </w:rPr>
        <w:t>分</w:t>
      </w:r>
      <w:r>
        <w:rPr>
          <w:rFonts w:hint="eastAsia" w:hAnsi="宋体" w:cs="宋体"/>
          <w:b/>
          <w:bCs/>
        </w:rPr>
        <w:t>……………………………………………</w:t>
      </w:r>
      <w:r>
        <w:rPr>
          <w:rFonts w:hint="eastAsia" w:hAnsi="宋体" w:cs="宋体"/>
          <w:b/>
          <w:bCs/>
          <w:lang w:val="en-US" w:eastAsia="zh-CN"/>
        </w:rPr>
        <w:t>9</w:t>
      </w:r>
      <w:r>
        <w:rPr>
          <w:rFonts w:hint="eastAsia" w:hAnsi="宋体" w:cs="宋体"/>
          <w:b/>
          <w:bCs/>
        </w:rPr>
        <w:t>分</w:t>
      </w:r>
    </w:p>
    <w:p>
      <w:pPr>
        <w:pStyle w:val="5"/>
        <w:spacing w:line="340" w:lineRule="exact"/>
        <w:ind w:firstLine="420" w:firstLineChars="200"/>
        <w:rPr>
          <w:rFonts w:hint="eastAsia" w:hAnsi="宋体" w:cs="宋体"/>
          <w:bCs/>
          <w:color w:val="auto"/>
        </w:rPr>
      </w:pPr>
      <w:r>
        <w:rPr>
          <w:rFonts w:hint="eastAsia" w:hAnsi="宋体" w:cs="宋体"/>
          <w:bCs/>
          <w:color w:val="auto"/>
        </w:rPr>
        <w:t>一档（</w:t>
      </w:r>
      <w:r>
        <w:rPr>
          <w:rFonts w:hint="eastAsia" w:hAnsi="宋体" w:cs="宋体"/>
          <w:bCs/>
          <w:color w:val="auto"/>
          <w:lang w:val="en-US" w:eastAsia="zh-CN"/>
        </w:rPr>
        <w:t>5</w:t>
      </w:r>
      <w:r>
        <w:rPr>
          <w:rFonts w:hint="eastAsia" w:hAnsi="宋体" w:cs="宋体"/>
          <w:bCs/>
          <w:color w:val="auto"/>
        </w:rPr>
        <w:t>分）</w:t>
      </w:r>
      <w:r>
        <w:rPr>
          <w:kern w:val="0"/>
          <w:szCs w:val="21"/>
        </w:rPr>
        <w:t>投入计划与进度计划呼应，基本满足施工需要，调配投入计划基本合理</w:t>
      </w:r>
      <w:r>
        <w:rPr>
          <w:rFonts w:hint="eastAsia" w:hAnsi="宋体" w:cs="宋体"/>
          <w:bCs/>
          <w:color w:val="auto"/>
        </w:rPr>
        <w:t>；</w:t>
      </w:r>
    </w:p>
    <w:p>
      <w:pPr>
        <w:pStyle w:val="5"/>
        <w:spacing w:line="340" w:lineRule="exact"/>
        <w:ind w:firstLine="420" w:firstLineChars="200"/>
        <w:rPr>
          <w:rFonts w:hint="eastAsia" w:hAnsi="宋体" w:cs="宋体"/>
          <w:bCs/>
          <w:color w:val="auto"/>
        </w:rPr>
      </w:pPr>
      <w:r>
        <w:rPr>
          <w:rFonts w:hint="eastAsia" w:hAnsi="宋体" w:cs="宋体"/>
          <w:bCs/>
          <w:color w:val="auto"/>
        </w:rPr>
        <w:t>二档（</w:t>
      </w:r>
      <w:r>
        <w:rPr>
          <w:rFonts w:hint="eastAsia" w:hAnsi="宋体" w:cs="宋体"/>
          <w:bCs/>
          <w:color w:val="auto"/>
          <w:lang w:val="en-US" w:eastAsia="zh-CN"/>
        </w:rPr>
        <w:t>10</w:t>
      </w:r>
      <w:r>
        <w:rPr>
          <w:rFonts w:hint="eastAsia" w:hAnsi="宋体" w:cs="宋体"/>
          <w:bCs/>
          <w:color w:val="auto"/>
        </w:rPr>
        <w:t>分）</w:t>
      </w:r>
      <w:r>
        <w:rPr>
          <w:kern w:val="0"/>
          <w:szCs w:val="21"/>
        </w:rPr>
        <w:t>投入计划与进度计划呼应，基本满足施工需要，调配投入计划基本合理、准确</w:t>
      </w:r>
      <w:r>
        <w:rPr>
          <w:rFonts w:hint="eastAsia" w:hAnsi="宋体" w:cs="宋体"/>
          <w:bCs/>
          <w:color w:val="auto"/>
        </w:rPr>
        <w:t>；</w:t>
      </w:r>
    </w:p>
    <w:p>
      <w:pPr>
        <w:pStyle w:val="5"/>
        <w:spacing w:line="340" w:lineRule="exact"/>
        <w:ind w:firstLine="420" w:firstLineChars="200"/>
        <w:rPr>
          <w:rFonts w:hint="eastAsia" w:hAnsi="宋体" w:cs="宋体"/>
          <w:bCs/>
          <w:color w:val="auto"/>
        </w:rPr>
      </w:pPr>
      <w:r>
        <w:rPr>
          <w:rFonts w:hint="eastAsia" w:hAnsi="宋体" w:cs="宋体"/>
          <w:bCs/>
          <w:color w:val="auto"/>
        </w:rPr>
        <w:t>三档（</w:t>
      </w:r>
      <w:r>
        <w:rPr>
          <w:rFonts w:hint="eastAsia" w:hAnsi="宋体" w:cs="宋体"/>
          <w:bCs/>
          <w:color w:val="auto"/>
          <w:lang w:val="en-US" w:eastAsia="zh-CN"/>
        </w:rPr>
        <w:t>15</w:t>
      </w:r>
      <w:r>
        <w:rPr>
          <w:rFonts w:hint="eastAsia" w:hAnsi="宋体" w:cs="宋体"/>
          <w:bCs/>
          <w:color w:val="auto"/>
        </w:rPr>
        <w:t>分）</w:t>
      </w:r>
      <w:r>
        <w:rPr>
          <w:kern w:val="0"/>
          <w:szCs w:val="21"/>
        </w:rPr>
        <w:t>投入计划与进度计划呼应，较好满足施工需要，调配投入计划合理、准确</w:t>
      </w:r>
      <w:r>
        <w:rPr>
          <w:rFonts w:hint="eastAsia" w:hAnsi="宋体" w:cs="宋体"/>
          <w:bCs/>
          <w:color w:val="auto"/>
        </w:rPr>
        <w:t>。</w:t>
      </w:r>
    </w:p>
    <w:p>
      <w:pPr>
        <w:pStyle w:val="3"/>
        <w:ind w:left="0" w:leftChars="0" w:firstLine="420" w:firstLineChars="0"/>
        <w:rPr>
          <w:rFonts w:hint="eastAsia" w:hAnsi="宋体" w:cs="宋体"/>
          <w:bCs/>
          <w:color w:val="auto"/>
          <w:lang w:val="en-US" w:eastAsia="zh-CN"/>
        </w:rPr>
      </w:pPr>
      <w:r>
        <w:rPr>
          <w:rFonts w:hint="eastAsia" w:hAnsi="宋体" w:cs="宋体"/>
          <w:bCs/>
          <w:color w:val="auto"/>
          <w:lang w:val="en-US" w:eastAsia="zh-CN"/>
        </w:rPr>
        <w:t>注：不提供不得分。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 w:hAnsi="宋体" w:cs="宋体"/>
          <w:b/>
          <w:bCs w:val="0"/>
        </w:rPr>
      </w:pPr>
      <w:r>
        <w:rPr>
          <w:b/>
          <w:bCs/>
          <w:kern w:val="0"/>
          <w:szCs w:val="21"/>
        </w:rPr>
        <w:t>安全文明施工措施</w:t>
      </w:r>
      <w:r>
        <w:rPr>
          <w:rFonts w:hint="eastAsia"/>
          <w:b/>
          <w:bCs/>
          <w:kern w:val="0"/>
          <w:szCs w:val="21"/>
          <w:lang w:eastAsia="zh-CN"/>
        </w:rPr>
        <w:t>分</w:t>
      </w:r>
      <w:r>
        <w:rPr>
          <w:rFonts w:hint="eastAsia" w:hAnsi="宋体" w:cs="宋体"/>
          <w:b/>
          <w:bCs w:val="0"/>
        </w:rPr>
        <w:t>…………………………………………………</w:t>
      </w:r>
      <w:r>
        <w:rPr>
          <w:rFonts w:hint="eastAsia" w:hAnsi="宋体" w:cs="宋体"/>
          <w:b/>
          <w:bCs w:val="0"/>
          <w:lang w:val="en-US" w:eastAsia="zh-CN"/>
        </w:rPr>
        <w:t>15</w:t>
      </w:r>
      <w:r>
        <w:rPr>
          <w:rFonts w:hint="eastAsia" w:hAnsi="宋体" w:cs="宋体"/>
          <w:b/>
          <w:bCs w:val="0"/>
        </w:rPr>
        <w:t>分</w:t>
      </w:r>
    </w:p>
    <w:p>
      <w:pPr>
        <w:pStyle w:val="5"/>
        <w:spacing w:line="340" w:lineRule="exact"/>
        <w:ind w:firstLine="420" w:firstLineChars="200"/>
        <w:rPr>
          <w:rFonts w:hint="eastAsia" w:hAnsi="宋体" w:cs="宋体"/>
          <w:bCs/>
          <w:color w:val="auto"/>
        </w:rPr>
      </w:pPr>
      <w:r>
        <w:rPr>
          <w:rFonts w:hint="eastAsia" w:hAnsi="宋体" w:cs="宋体"/>
          <w:bCs/>
          <w:color w:val="auto"/>
        </w:rPr>
        <w:t>一档（</w:t>
      </w:r>
      <w:r>
        <w:rPr>
          <w:rFonts w:hint="eastAsia" w:hAnsi="宋体" w:cs="宋体"/>
          <w:bCs/>
          <w:color w:val="auto"/>
          <w:lang w:val="en-US" w:eastAsia="zh-CN"/>
        </w:rPr>
        <w:t>5</w:t>
      </w:r>
      <w:r>
        <w:rPr>
          <w:rFonts w:hint="eastAsia" w:hAnsi="宋体" w:cs="宋体"/>
          <w:bCs/>
          <w:color w:val="auto"/>
        </w:rPr>
        <w:t>分）</w:t>
      </w:r>
      <w:r>
        <w:rPr>
          <w:kern w:val="0"/>
          <w:szCs w:val="21"/>
        </w:rPr>
        <w:t>有基本的措施，采用规范</w:t>
      </w:r>
      <w:r>
        <w:rPr>
          <w:rFonts w:hint="eastAsia"/>
          <w:kern w:val="0"/>
          <w:szCs w:val="21"/>
          <w:lang w:eastAsia="zh-CN"/>
        </w:rPr>
        <w:t>不完善</w:t>
      </w:r>
      <w:r>
        <w:rPr>
          <w:rFonts w:hint="eastAsia" w:hAnsi="宋体" w:cs="宋体"/>
          <w:bCs/>
          <w:color w:val="auto"/>
        </w:rPr>
        <w:t>；</w:t>
      </w:r>
    </w:p>
    <w:p>
      <w:pPr>
        <w:pStyle w:val="5"/>
        <w:spacing w:line="340" w:lineRule="exact"/>
        <w:ind w:firstLine="420" w:firstLineChars="200"/>
        <w:rPr>
          <w:rFonts w:hint="eastAsia" w:hAnsi="宋体" w:cs="宋体"/>
          <w:bCs/>
          <w:color w:val="auto"/>
        </w:rPr>
      </w:pPr>
      <w:r>
        <w:rPr>
          <w:rFonts w:hint="eastAsia" w:hAnsi="宋体" w:cs="宋体"/>
          <w:bCs/>
          <w:color w:val="auto"/>
        </w:rPr>
        <w:t>二档（</w:t>
      </w:r>
      <w:r>
        <w:rPr>
          <w:rFonts w:hint="eastAsia" w:hAnsi="宋体" w:cs="宋体"/>
          <w:bCs/>
          <w:color w:val="auto"/>
          <w:lang w:val="en-US" w:eastAsia="zh-CN"/>
        </w:rPr>
        <w:t>10</w:t>
      </w:r>
      <w:r>
        <w:rPr>
          <w:rFonts w:hint="eastAsia" w:hAnsi="宋体" w:cs="宋体"/>
          <w:bCs/>
          <w:color w:val="auto"/>
        </w:rPr>
        <w:t>分）</w:t>
      </w:r>
      <w:r>
        <w:rPr>
          <w:kern w:val="0"/>
          <w:szCs w:val="21"/>
        </w:rPr>
        <w:t>针对项目实际情况，有合理的措施且具体、完整，采用规范正确</w:t>
      </w:r>
      <w:r>
        <w:rPr>
          <w:rFonts w:hint="eastAsia" w:hAnsi="宋体" w:cs="宋体"/>
          <w:bCs/>
          <w:color w:val="auto"/>
        </w:rPr>
        <w:t>；</w:t>
      </w:r>
    </w:p>
    <w:p>
      <w:pPr>
        <w:pStyle w:val="5"/>
        <w:spacing w:line="340" w:lineRule="exact"/>
        <w:ind w:firstLine="420" w:firstLineChars="200"/>
        <w:rPr>
          <w:rFonts w:hint="eastAsia" w:hAnsi="宋体" w:cs="宋体"/>
          <w:bCs/>
          <w:color w:val="auto"/>
        </w:rPr>
      </w:pPr>
      <w:r>
        <w:rPr>
          <w:rFonts w:hint="eastAsia" w:hAnsi="宋体" w:cs="宋体"/>
          <w:bCs/>
          <w:color w:val="auto"/>
        </w:rPr>
        <w:t>三档（</w:t>
      </w:r>
      <w:r>
        <w:rPr>
          <w:rFonts w:hint="eastAsia" w:hAnsi="宋体" w:cs="宋体"/>
          <w:bCs/>
          <w:color w:val="auto"/>
          <w:lang w:val="en-US" w:eastAsia="zh-CN"/>
        </w:rPr>
        <w:t>15</w:t>
      </w:r>
      <w:r>
        <w:rPr>
          <w:rFonts w:hint="eastAsia" w:hAnsi="宋体" w:cs="宋体"/>
          <w:bCs/>
          <w:color w:val="auto"/>
        </w:rPr>
        <w:t>分）</w:t>
      </w:r>
      <w:r>
        <w:rPr>
          <w:kern w:val="0"/>
          <w:szCs w:val="21"/>
        </w:rPr>
        <w:t>针对项目实际情况，有先进、具体、完整、可行的实施措施，采用规范正确、清晰</w:t>
      </w:r>
      <w:r>
        <w:rPr>
          <w:rFonts w:hint="eastAsia" w:hAnsi="宋体" w:cs="宋体"/>
          <w:bCs/>
          <w:color w:val="auto"/>
        </w:rPr>
        <w:t>。</w:t>
      </w:r>
    </w:p>
    <w:p>
      <w:pPr>
        <w:pStyle w:val="3"/>
        <w:ind w:left="0" w:leftChars="0" w:firstLine="420" w:firstLineChars="0"/>
        <w:rPr>
          <w:rFonts w:hint="eastAsia" w:hAnsi="宋体" w:cs="宋体"/>
          <w:bCs/>
          <w:color w:val="auto"/>
          <w:lang w:val="en-US" w:eastAsia="zh-CN"/>
        </w:rPr>
      </w:pPr>
      <w:r>
        <w:rPr>
          <w:rFonts w:hint="eastAsia" w:hAnsi="宋体" w:cs="宋体"/>
          <w:bCs/>
          <w:color w:val="auto"/>
          <w:lang w:val="en-US" w:eastAsia="zh-CN"/>
        </w:rPr>
        <w:t>注：不提供不得分。</w:t>
      </w:r>
    </w:p>
    <w:p>
      <w:pPr>
        <w:pStyle w:val="5"/>
        <w:spacing w:line="340" w:lineRule="exact"/>
        <w:ind w:left="420"/>
        <w:rPr>
          <w:rFonts w:hint="eastAsia" w:hAnsi="宋体" w:cs="宋体"/>
          <w:b/>
          <w:color w:val="auto"/>
        </w:rPr>
      </w:pPr>
      <w:r>
        <w:rPr>
          <w:rFonts w:hint="eastAsia" w:hAnsi="宋体" w:cs="宋体"/>
          <w:b/>
          <w:color w:val="auto"/>
          <w:lang w:val="en-US" w:eastAsia="zh-CN"/>
        </w:rPr>
        <w:t>5、</w:t>
      </w:r>
      <w:r>
        <w:rPr>
          <w:rFonts w:hint="eastAsia"/>
          <w:b/>
          <w:bCs/>
          <w:kern w:val="0"/>
          <w:szCs w:val="21"/>
          <w:lang w:eastAsia="zh-CN"/>
        </w:rPr>
        <w:t>作业时限及补偿</w:t>
      </w:r>
      <w:r>
        <w:rPr>
          <w:b/>
          <w:bCs/>
          <w:kern w:val="0"/>
          <w:szCs w:val="21"/>
        </w:rPr>
        <w:t>方案</w:t>
      </w:r>
      <w:r>
        <w:rPr>
          <w:rFonts w:hint="eastAsia" w:hAnsi="宋体" w:cs="宋体"/>
          <w:b/>
          <w:bCs w:val="0"/>
        </w:rPr>
        <w:t>…………………………………………………</w:t>
      </w:r>
      <w:r>
        <w:rPr>
          <w:rFonts w:hint="eastAsia" w:hAnsi="宋体" w:cs="宋体"/>
          <w:b/>
          <w:color w:val="auto"/>
          <w:lang w:val="en-US" w:eastAsia="zh-CN"/>
        </w:rPr>
        <w:t>6</w:t>
      </w:r>
      <w:r>
        <w:rPr>
          <w:rFonts w:hint="eastAsia" w:hAnsi="宋体" w:cs="宋体"/>
          <w:b/>
          <w:color w:val="auto"/>
        </w:rPr>
        <w:t>分</w:t>
      </w:r>
    </w:p>
    <w:p>
      <w:pPr>
        <w:pStyle w:val="5"/>
        <w:spacing w:line="340" w:lineRule="exact"/>
        <w:ind w:firstLine="420" w:firstLineChars="200"/>
        <w:rPr>
          <w:rFonts w:hint="eastAsia" w:hAnsi="宋体" w:cs="宋体"/>
          <w:bCs/>
          <w:color w:val="auto"/>
        </w:rPr>
      </w:pPr>
      <w:r>
        <w:rPr>
          <w:rFonts w:hint="eastAsia" w:hAnsi="宋体" w:cs="宋体"/>
          <w:bCs/>
          <w:color w:val="auto"/>
        </w:rPr>
        <w:t>一档（</w:t>
      </w:r>
      <w:r>
        <w:rPr>
          <w:rFonts w:hint="eastAsia" w:hAnsi="宋体" w:cs="宋体"/>
          <w:bCs/>
          <w:color w:val="auto"/>
          <w:lang w:val="en-US" w:eastAsia="zh-CN"/>
        </w:rPr>
        <w:t>2</w:t>
      </w:r>
      <w:r>
        <w:rPr>
          <w:rFonts w:hint="eastAsia" w:hAnsi="宋体" w:cs="宋体"/>
          <w:bCs/>
          <w:color w:val="auto"/>
        </w:rPr>
        <w:t>分）</w:t>
      </w:r>
      <w:r>
        <w:rPr>
          <w:rFonts w:hint="eastAsia" w:hAnsi="宋体" w:cs="宋体"/>
          <w:bCs/>
          <w:color w:val="auto"/>
          <w:lang w:eastAsia="zh-CN"/>
        </w:rPr>
        <w:t>在</w:t>
      </w:r>
      <w:r>
        <w:rPr>
          <w:rFonts w:hint="eastAsia"/>
          <w:kern w:val="0"/>
          <w:szCs w:val="21"/>
          <w:lang w:val="en-US" w:eastAsia="zh-CN"/>
        </w:rPr>
        <w:t>30个日历日以上且无补偿方案</w:t>
      </w:r>
      <w:r>
        <w:rPr>
          <w:rFonts w:hint="eastAsia" w:hAnsi="宋体" w:cs="宋体"/>
          <w:bCs/>
          <w:color w:val="auto"/>
        </w:rPr>
        <w:t>；</w:t>
      </w:r>
    </w:p>
    <w:p>
      <w:pPr>
        <w:pStyle w:val="5"/>
        <w:spacing w:line="340" w:lineRule="exact"/>
        <w:ind w:firstLine="420" w:firstLineChars="200"/>
        <w:rPr>
          <w:rFonts w:hint="eastAsia" w:hAnsi="宋体" w:cs="宋体"/>
          <w:bCs/>
          <w:color w:val="auto"/>
        </w:rPr>
      </w:pPr>
      <w:r>
        <w:rPr>
          <w:rFonts w:hint="eastAsia" w:hAnsi="宋体" w:cs="宋体"/>
          <w:bCs/>
          <w:color w:val="auto"/>
        </w:rPr>
        <w:t>二档（</w:t>
      </w:r>
      <w:r>
        <w:rPr>
          <w:rFonts w:hint="eastAsia" w:hAnsi="宋体" w:cs="宋体"/>
          <w:bCs/>
          <w:color w:val="auto"/>
          <w:lang w:val="en-US" w:eastAsia="zh-CN"/>
        </w:rPr>
        <w:t>4</w:t>
      </w:r>
      <w:r>
        <w:rPr>
          <w:rFonts w:hint="eastAsia" w:hAnsi="宋体" w:cs="宋体"/>
          <w:bCs/>
          <w:color w:val="auto"/>
        </w:rPr>
        <w:t>分）</w:t>
      </w:r>
      <w:r>
        <w:rPr>
          <w:rFonts w:hint="eastAsia"/>
          <w:kern w:val="0"/>
          <w:szCs w:val="21"/>
          <w:lang w:eastAsia="zh-CN"/>
        </w:rPr>
        <w:t>在</w:t>
      </w:r>
      <w:r>
        <w:rPr>
          <w:rFonts w:hint="eastAsia"/>
          <w:kern w:val="0"/>
          <w:szCs w:val="21"/>
          <w:lang w:val="en-US" w:eastAsia="zh-CN"/>
        </w:rPr>
        <w:t>30个日历日内完成且</w:t>
      </w:r>
      <w:r>
        <w:rPr>
          <w:rFonts w:hint="eastAsia"/>
          <w:kern w:val="0"/>
          <w:szCs w:val="21"/>
          <w:lang w:eastAsia="zh-CN"/>
        </w:rPr>
        <w:t>补偿方案一般</w:t>
      </w:r>
      <w:r>
        <w:rPr>
          <w:rFonts w:hint="eastAsia" w:hAnsi="宋体" w:cs="宋体"/>
          <w:bCs/>
          <w:color w:val="auto"/>
        </w:rPr>
        <w:t>；</w:t>
      </w:r>
    </w:p>
    <w:p>
      <w:pPr>
        <w:pStyle w:val="5"/>
        <w:spacing w:line="340" w:lineRule="exact"/>
        <w:ind w:firstLine="420" w:firstLineChars="200"/>
        <w:rPr>
          <w:rFonts w:hint="eastAsia" w:hAnsi="宋体" w:cs="宋体"/>
          <w:bCs/>
          <w:color w:val="auto"/>
        </w:rPr>
      </w:pPr>
      <w:r>
        <w:rPr>
          <w:rFonts w:hint="eastAsia" w:hAnsi="宋体" w:cs="宋体"/>
          <w:bCs/>
          <w:color w:val="auto"/>
        </w:rPr>
        <w:t>三档（</w:t>
      </w:r>
      <w:r>
        <w:rPr>
          <w:rFonts w:hint="eastAsia" w:hAnsi="宋体" w:cs="宋体"/>
          <w:bCs/>
          <w:color w:val="auto"/>
          <w:lang w:val="en-US" w:eastAsia="zh-CN"/>
        </w:rPr>
        <w:t>6</w:t>
      </w:r>
      <w:r>
        <w:rPr>
          <w:rFonts w:hint="eastAsia" w:hAnsi="宋体" w:cs="宋体"/>
          <w:bCs/>
          <w:color w:val="auto"/>
        </w:rPr>
        <w:t>分）</w:t>
      </w:r>
      <w:r>
        <w:rPr>
          <w:rFonts w:hint="eastAsia" w:hAnsi="宋体" w:cs="宋体"/>
          <w:bCs/>
          <w:color w:val="auto"/>
          <w:lang w:eastAsia="zh-CN"/>
        </w:rPr>
        <w:t>在</w:t>
      </w:r>
      <w:r>
        <w:rPr>
          <w:rFonts w:hint="eastAsia" w:hAnsi="宋体" w:cs="宋体"/>
          <w:bCs/>
          <w:color w:val="auto"/>
          <w:lang w:val="en-US" w:eastAsia="zh-CN"/>
        </w:rPr>
        <w:t>25个日历日内完成且</w:t>
      </w:r>
      <w:r>
        <w:rPr>
          <w:rFonts w:hint="eastAsia"/>
          <w:kern w:val="0"/>
          <w:szCs w:val="21"/>
          <w:lang w:eastAsia="zh-CN"/>
        </w:rPr>
        <w:t>补偿方案合理</w:t>
      </w:r>
      <w:r>
        <w:rPr>
          <w:rFonts w:hint="eastAsia" w:hAnsi="宋体" w:cs="宋体"/>
          <w:bCs/>
          <w:color w:val="auto"/>
        </w:rPr>
        <w:t>。</w:t>
      </w:r>
    </w:p>
    <w:p>
      <w:pPr>
        <w:pStyle w:val="3"/>
        <w:ind w:left="0" w:leftChars="0" w:firstLine="420" w:firstLineChars="0"/>
        <w:rPr>
          <w:rFonts w:hint="eastAsia"/>
        </w:rPr>
      </w:pPr>
      <w:r>
        <w:rPr>
          <w:rFonts w:hint="eastAsia" w:hAnsi="宋体" w:cs="宋体"/>
          <w:bCs/>
          <w:color w:val="auto"/>
          <w:lang w:val="en-US" w:eastAsia="zh-CN"/>
        </w:rPr>
        <w:t>注：不提供不得分。</w:t>
      </w:r>
    </w:p>
    <w:p>
      <w:pPr>
        <w:pStyle w:val="5"/>
        <w:spacing w:line="340" w:lineRule="exact"/>
        <w:ind w:firstLine="422" w:firstLineChars="200"/>
        <w:rPr>
          <w:rFonts w:hint="eastAsia" w:hAnsi="宋体" w:cs="宋体"/>
          <w:b/>
          <w:color w:val="auto"/>
        </w:rPr>
      </w:pPr>
      <w:r>
        <w:rPr>
          <w:rFonts w:hint="eastAsia" w:hAnsi="宋体" w:cs="宋体"/>
          <w:b/>
          <w:color w:val="auto"/>
          <w:lang w:val="en-US" w:eastAsia="zh-CN"/>
        </w:rPr>
        <w:t>6、</w:t>
      </w:r>
      <w:r>
        <w:rPr>
          <w:b/>
          <w:bCs/>
          <w:kern w:val="0"/>
          <w:szCs w:val="21"/>
        </w:rPr>
        <w:t>质量保证</w:t>
      </w:r>
      <w:r>
        <w:rPr>
          <w:rFonts w:hint="eastAsia"/>
          <w:b/>
          <w:bCs/>
          <w:kern w:val="0"/>
          <w:szCs w:val="21"/>
          <w:lang w:eastAsia="zh-CN"/>
        </w:rPr>
        <w:t>及风险</w:t>
      </w:r>
      <w:r>
        <w:rPr>
          <w:b/>
          <w:bCs/>
          <w:kern w:val="0"/>
          <w:szCs w:val="21"/>
        </w:rPr>
        <w:t>承诺</w:t>
      </w:r>
      <w:r>
        <w:rPr>
          <w:rFonts w:hint="eastAsia" w:hAnsi="宋体" w:cs="宋体"/>
          <w:b/>
          <w:bCs w:val="0"/>
        </w:rPr>
        <w:t>…………………………………………………</w:t>
      </w:r>
      <w:r>
        <w:rPr>
          <w:rFonts w:hint="eastAsia" w:hAnsi="宋体" w:cs="宋体"/>
          <w:b/>
          <w:bCs w:val="0"/>
          <w:lang w:val="en-US" w:eastAsia="zh-CN"/>
        </w:rPr>
        <w:t>15</w:t>
      </w:r>
      <w:r>
        <w:rPr>
          <w:rFonts w:hint="eastAsia" w:hAnsi="宋体" w:cs="宋体"/>
          <w:b/>
          <w:color w:val="auto"/>
        </w:rPr>
        <w:t>分</w:t>
      </w:r>
    </w:p>
    <w:p>
      <w:pPr>
        <w:pStyle w:val="5"/>
        <w:spacing w:line="340" w:lineRule="exact"/>
        <w:ind w:firstLine="420" w:firstLineChars="200"/>
        <w:rPr>
          <w:rFonts w:hint="eastAsia" w:hAnsi="宋体" w:cs="宋体"/>
          <w:bCs/>
          <w:color w:val="auto"/>
        </w:rPr>
      </w:pPr>
      <w:r>
        <w:rPr>
          <w:rFonts w:hint="eastAsia" w:hAnsi="宋体" w:cs="宋体"/>
          <w:bCs/>
          <w:color w:val="auto"/>
        </w:rPr>
        <w:t>一档（</w:t>
      </w:r>
      <w:r>
        <w:rPr>
          <w:rFonts w:hint="eastAsia" w:hAnsi="宋体" w:cs="宋体"/>
          <w:bCs/>
          <w:color w:val="auto"/>
          <w:lang w:val="en-US" w:eastAsia="zh-CN"/>
        </w:rPr>
        <w:t>5</w:t>
      </w:r>
      <w:r>
        <w:rPr>
          <w:rFonts w:hint="eastAsia" w:hAnsi="宋体" w:cs="宋体"/>
          <w:bCs/>
          <w:color w:val="auto"/>
        </w:rPr>
        <w:t>分）</w:t>
      </w:r>
      <w:r>
        <w:rPr>
          <w:rFonts w:hint="eastAsia" w:hAnsi="宋体" w:cs="宋体"/>
          <w:bCs/>
          <w:color w:val="auto"/>
          <w:lang w:eastAsia="zh-CN"/>
        </w:rPr>
        <w:t>质量保证</w:t>
      </w:r>
      <w:r>
        <w:rPr>
          <w:kern w:val="0"/>
          <w:szCs w:val="21"/>
        </w:rPr>
        <w:t>措施可行，满足</w:t>
      </w:r>
      <w:r>
        <w:rPr>
          <w:rFonts w:hint="eastAsia"/>
          <w:kern w:val="0"/>
          <w:szCs w:val="21"/>
          <w:lang w:eastAsia="zh-CN"/>
        </w:rPr>
        <w:t>采购需求</w:t>
      </w:r>
      <w:r>
        <w:rPr>
          <w:kern w:val="0"/>
          <w:szCs w:val="21"/>
        </w:rPr>
        <w:t>的质量要</w:t>
      </w:r>
      <w:r>
        <w:rPr>
          <w:rFonts w:hint="eastAsia"/>
          <w:kern w:val="0"/>
          <w:szCs w:val="21"/>
          <w:lang w:eastAsia="zh-CN"/>
        </w:rPr>
        <w:t>求。无预见性措施及无书面承诺、或只有口头保证</w:t>
      </w:r>
      <w:r>
        <w:rPr>
          <w:rFonts w:hint="eastAsia" w:hAnsi="宋体" w:cs="宋体"/>
          <w:bCs/>
          <w:color w:val="auto"/>
        </w:rPr>
        <w:t>；</w:t>
      </w:r>
    </w:p>
    <w:p>
      <w:pPr>
        <w:pStyle w:val="5"/>
        <w:spacing w:line="340" w:lineRule="exact"/>
        <w:ind w:firstLine="420" w:firstLineChars="200"/>
        <w:rPr>
          <w:rFonts w:hint="eastAsia" w:hAnsi="宋体" w:eastAsia="宋体" w:cs="宋体"/>
          <w:bCs/>
          <w:color w:val="auto"/>
          <w:lang w:eastAsia="zh-CN"/>
        </w:rPr>
      </w:pPr>
      <w:r>
        <w:rPr>
          <w:rFonts w:hint="eastAsia" w:hAnsi="宋体" w:cs="宋体"/>
          <w:bCs/>
          <w:color w:val="auto"/>
        </w:rPr>
        <w:t>二档（</w:t>
      </w:r>
      <w:r>
        <w:rPr>
          <w:rFonts w:hint="eastAsia" w:hAnsi="宋体" w:cs="宋体"/>
          <w:bCs/>
          <w:color w:val="auto"/>
          <w:lang w:val="en-US" w:eastAsia="zh-CN"/>
        </w:rPr>
        <w:t>10</w:t>
      </w:r>
      <w:r>
        <w:rPr>
          <w:rFonts w:hint="eastAsia" w:hAnsi="宋体" w:cs="宋体"/>
          <w:bCs/>
          <w:color w:val="auto"/>
        </w:rPr>
        <w:t>分）</w:t>
      </w:r>
      <w:r>
        <w:rPr>
          <w:kern w:val="0"/>
          <w:szCs w:val="21"/>
        </w:rPr>
        <w:t>针对项目实际提出先进、可行、具体的</w:t>
      </w:r>
      <w:r>
        <w:rPr>
          <w:rFonts w:hint="eastAsia"/>
          <w:kern w:val="0"/>
          <w:szCs w:val="21"/>
          <w:lang w:eastAsia="zh-CN"/>
        </w:rPr>
        <w:t>质量</w:t>
      </w:r>
      <w:r>
        <w:rPr>
          <w:kern w:val="0"/>
          <w:szCs w:val="21"/>
        </w:rPr>
        <w:t>保证措施，满足</w:t>
      </w:r>
      <w:r>
        <w:rPr>
          <w:rFonts w:hint="eastAsia"/>
          <w:kern w:val="0"/>
          <w:szCs w:val="21"/>
          <w:lang w:eastAsia="zh-CN"/>
        </w:rPr>
        <w:t>采购需求</w:t>
      </w:r>
      <w:r>
        <w:rPr>
          <w:kern w:val="0"/>
          <w:szCs w:val="21"/>
        </w:rPr>
        <w:t>的质量要求</w:t>
      </w:r>
      <w:r>
        <w:rPr>
          <w:rFonts w:hint="eastAsia"/>
          <w:kern w:val="0"/>
          <w:szCs w:val="21"/>
          <w:lang w:eastAsia="zh-CN"/>
        </w:rPr>
        <w:t>。提供各项风险承诺保证</w:t>
      </w:r>
      <w:r>
        <w:rPr>
          <w:kern w:val="0"/>
          <w:szCs w:val="21"/>
        </w:rPr>
        <w:t>。</w:t>
      </w:r>
    </w:p>
    <w:p>
      <w:pPr>
        <w:widowControl/>
        <w:ind w:firstLine="420"/>
        <w:rPr>
          <w:rFonts w:hint="eastAsia" w:hAnsi="宋体" w:cs="宋体"/>
          <w:bCs/>
          <w:color w:val="auto"/>
        </w:rPr>
      </w:pPr>
      <w:r>
        <w:rPr>
          <w:rFonts w:hint="eastAsia" w:hAnsi="宋体" w:cs="宋体"/>
          <w:bCs/>
          <w:color w:val="auto"/>
        </w:rPr>
        <w:t>三档（</w:t>
      </w:r>
      <w:r>
        <w:rPr>
          <w:rFonts w:hint="eastAsia" w:hAnsi="宋体" w:cs="宋体"/>
          <w:bCs/>
          <w:color w:val="auto"/>
          <w:lang w:val="en-US" w:eastAsia="zh-CN"/>
        </w:rPr>
        <w:t>15</w:t>
      </w:r>
      <w:r>
        <w:rPr>
          <w:rFonts w:hint="eastAsia" w:hAnsi="宋体" w:cs="宋体"/>
          <w:bCs/>
          <w:color w:val="auto"/>
        </w:rPr>
        <w:t>分）</w:t>
      </w:r>
      <w:r>
        <w:rPr>
          <w:kern w:val="0"/>
          <w:szCs w:val="21"/>
        </w:rPr>
        <w:t>针对项目实际提出先进、可行、具体的</w:t>
      </w:r>
      <w:r>
        <w:rPr>
          <w:rFonts w:hint="eastAsia"/>
          <w:kern w:val="0"/>
          <w:szCs w:val="21"/>
          <w:lang w:eastAsia="zh-CN"/>
        </w:rPr>
        <w:t>质量</w:t>
      </w:r>
      <w:r>
        <w:rPr>
          <w:kern w:val="0"/>
          <w:szCs w:val="21"/>
        </w:rPr>
        <w:t>保证措施，超过</w:t>
      </w:r>
      <w:r>
        <w:rPr>
          <w:rFonts w:hint="eastAsia"/>
          <w:kern w:val="0"/>
          <w:szCs w:val="21"/>
          <w:lang w:eastAsia="zh-CN"/>
        </w:rPr>
        <w:t>采购需求</w:t>
      </w:r>
      <w:r>
        <w:rPr>
          <w:kern w:val="0"/>
          <w:szCs w:val="21"/>
        </w:rPr>
        <w:t>的质量要求及施工验收规范要求。</w:t>
      </w:r>
      <w:r>
        <w:rPr>
          <w:rFonts w:hint="eastAsia"/>
          <w:kern w:val="0"/>
          <w:szCs w:val="21"/>
          <w:lang w:eastAsia="zh-CN"/>
        </w:rPr>
        <w:t>对风险有预见性措施及提供各项风险承诺保证。</w:t>
      </w:r>
    </w:p>
    <w:p>
      <w:pPr>
        <w:pStyle w:val="3"/>
        <w:ind w:left="0" w:leftChars="0" w:firstLine="420" w:firstLineChars="0"/>
        <w:rPr>
          <w:rFonts w:hint="eastAsia"/>
        </w:rPr>
      </w:pPr>
      <w:r>
        <w:rPr>
          <w:rFonts w:hint="eastAsia" w:hAnsi="宋体" w:cs="宋体"/>
          <w:bCs/>
          <w:color w:val="auto"/>
          <w:lang w:val="en-US" w:eastAsia="zh-CN"/>
        </w:rPr>
        <w:t>注：不提供不得分。</w:t>
      </w:r>
    </w:p>
    <w:p>
      <w:pPr>
        <w:pStyle w:val="5"/>
        <w:spacing w:line="340" w:lineRule="exact"/>
        <w:ind w:firstLine="422" w:firstLineChars="200"/>
        <w:rPr>
          <w:rFonts w:hint="eastAsia" w:hAnsi="宋体" w:cs="宋体"/>
          <w:b/>
        </w:rPr>
      </w:pPr>
      <w:r>
        <w:rPr>
          <w:rFonts w:hint="eastAsia" w:hAnsi="宋体" w:cs="宋体"/>
          <w:b/>
          <w:lang w:val="en-US" w:eastAsia="zh-CN"/>
        </w:rPr>
        <w:t>7、</w:t>
      </w:r>
      <w:r>
        <w:rPr>
          <w:rFonts w:hint="eastAsia" w:hAnsi="宋体" w:cs="宋体"/>
          <w:b/>
        </w:rPr>
        <w:t>业绩分（满分</w:t>
      </w:r>
      <w:r>
        <w:rPr>
          <w:rFonts w:hint="eastAsia" w:hAnsi="宋体" w:cs="宋体"/>
          <w:b/>
          <w:lang w:val="en-US" w:eastAsia="zh-CN"/>
        </w:rPr>
        <w:t>10</w:t>
      </w:r>
      <w:r>
        <w:rPr>
          <w:rFonts w:hint="eastAsia" w:hAnsi="宋体" w:cs="宋体"/>
          <w:b/>
        </w:rPr>
        <w:t>分）</w:t>
      </w:r>
    </w:p>
    <w:p>
      <w:pPr>
        <w:pStyle w:val="3"/>
        <w:spacing w:line="340" w:lineRule="exact"/>
        <w:ind w:left="0" w:firstLine="420" w:firstLineChars="200"/>
        <w:rPr>
          <w:rFonts w:hint="eastAsia" w:ascii="宋体" w:hAnsi="宋体" w:cs="宋体"/>
          <w:b/>
          <w:bCs w:val="0"/>
        </w:rPr>
      </w:pPr>
      <w:r>
        <w:rPr>
          <w:rFonts w:hint="eastAsia" w:ascii="宋体" w:hAnsi="宋体" w:cs="宋体"/>
          <w:bCs/>
          <w:lang w:eastAsia="zh-CN"/>
        </w:rPr>
        <w:t>近三年内与企事业单位有类似业绩（树木移植服务），每提供1个得</w:t>
      </w:r>
      <w:r>
        <w:rPr>
          <w:rFonts w:hint="eastAsia" w:ascii="宋体" w:hAnsi="宋体" w:cs="宋体"/>
          <w:bCs/>
          <w:lang w:val="en-US" w:eastAsia="zh-CN"/>
        </w:rPr>
        <w:t>2</w:t>
      </w:r>
      <w:r>
        <w:rPr>
          <w:rFonts w:hint="eastAsia" w:ascii="宋体" w:hAnsi="宋体" w:cs="宋体"/>
          <w:bCs/>
          <w:lang w:eastAsia="zh-CN"/>
        </w:rPr>
        <w:t>分，本项最高得</w:t>
      </w:r>
      <w:r>
        <w:rPr>
          <w:rFonts w:hint="eastAsia" w:ascii="宋体" w:hAnsi="宋体" w:cs="宋体"/>
          <w:bCs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cs="宋体"/>
          <w:bCs/>
          <w:lang w:eastAsia="zh-CN"/>
        </w:rPr>
        <w:t>分。</w:t>
      </w:r>
      <w:r>
        <w:rPr>
          <w:rFonts w:hint="eastAsia" w:ascii="宋体" w:hAnsi="宋体" w:cs="宋体"/>
          <w:b/>
          <w:bCs w:val="0"/>
          <w:lang w:eastAsia="zh-CN"/>
        </w:rPr>
        <w:t>(业绩以中标通知书或合同复印件为准，不提供不得分)</w:t>
      </w:r>
    </w:p>
    <w:p>
      <w:pPr>
        <w:pStyle w:val="4"/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left="420" w:leftChars="0"/>
        <w:textAlignment w:val="auto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B9BEE"/>
    <w:multiLevelType w:val="singleLevel"/>
    <w:tmpl w:val="387B9BEE"/>
    <w:lvl w:ilvl="0" w:tentative="0">
      <w:start w:val="4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OGNmNWJjODc1NDRmZTE0MTQ2NzJjZDEwZGE5MWYifQ=="/>
  </w:docVars>
  <w:rsids>
    <w:rsidRoot w:val="00000000"/>
    <w:rsid w:val="052E1468"/>
    <w:rsid w:val="05355E6A"/>
    <w:rsid w:val="0DCF0BA6"/>
    <w:rsid w:val="100903F6"/>
    <w:rsid w:val="13F667AB"/>
    <w:rsid w:val="1652605F"/>
    <w:rsid w:val="1AED19BD"/>
    <w:rsid w:val="1CDF4279"/>
    <w:rsid w:val="23FC2F20"/>
    <w:rsid w:val="39943BD7"/>
    <w:rsid w:val="3D6249AB"/>
    <w:rsid w:val="491C16DC"/>
    <w:rsid w:val="4A1A4704"/>
    <w:rsid w:val="4D0F1C8F"/>
    <w:rsid w:val="533057D4"/>
    <w:rsid w:val="56030AEE"/>
    <w:rsid w:val="5B694D7F"/>
    <w:rsid w:val="65733ED9"/>
    <w:rsid w:val="672542AA"/>
    <w:rsid w:val="69732A3F"/>
    <w:rsid w:val="6AA55A0A"/>
    <w:rsid w:val="6B6E3551"/>
    <w:rsid w:val="6C4D3E71"/>
    <w:rsid w:val="6FF41E25"/>
    <w:rsid w:val="7BF82845"/>
    <w:rsid w:val="7CD8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 w:line="240" w:lineRule="auto"/>
    </w:pPr>
    <w:rPr>
      <w:rFonts w:ascii="Times New Roman" w:hAnsi="Times New Roman" w:eastAsia="宋体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2230</Words>
  <Characters>2319</Characters>
  <Lines>0</Lines>
  <Paragraphs>0</Paragraphs>
  <TotalTime>6</TotalTime>
  <ScaleCrop>false</ScaleCrop>
  <LinksUpToDate>false</LinksUpToDate>
  <CharactersWithSpaces>2404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2022-10-24T10:13:00Z</dcterms:created>
  <dc:creator>Administrator</dc:creator>
  <cp:lastModifiedBy>张凯</cp:lastModifiedBy>
  <dcterms:modified xsi:type="dcterms:W3CDTF">2023-02-28T01:22:38Z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E2DB39A771874173A98A3DD9883E252B</vt:lpwstr>
  </property>
</Properties>
</file>