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智能药房设备采购需求</w:t>
      </w:r>
    </w:p>
    <w:p>
      <w:pPr>
        <w:jc w:val="center"/>
        <w:rPr>
          <w:rFonts w:hint="eastAsia"/>
          <w:lang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  <w:lang w:val="en-US" w:eastAsia="zh-CN"/>
        </w:rPr>
        <w:t>一、门诊药房毒麻柜需求</w:t>
      </w:r>
    </w:p>
    <w:p>
      <w:pPr>
        <w:numPr>
          <w:ilvl w:val="0"/>
          <w:numId w:val="1"/>
        </w:numPr>
        <w:ind w:leftChars="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毒麻智能柜包含药品为所有处方药品（毒麻、精一、精二口服类、两非药品），不少于34个品种（其中毒麻药品针剂不少于9个，片剂不少于7个；精二、两非药品针剂不少于9个，片剂不少于9个）。容量包括：5支≤每种针剂≤200支，20小盒≤每种片剂≤200小盒。</w:t>
      </w:r>
    </w:p>
    <w:p>
      <w:pPr>
        <w:numPr>
          <w:ilvl w:val="0"/>
          <w:numId w:val="1"/>
        </w:numPr>
        <w:ind w:leftChars="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可连接打印机具有报表打印功能。口服药标签打印</w:t>
      </w:r>
    </w:p>
    <w:p>
      <w:pPr>
        <w:numPr>
          <w:ilvl w:val="0"/>
          <w:numId w:val="1"/>
        </w:numPr>
        <w:ind w:leftChars="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账册数据查询功能：可实现专用账册自动登记导出：使用账册登记、出入库账册登记（可按时间、及单品种汇总）。</w:t>
      </w:r>
    </w:p>
    <w:p>
      <w:pPr>
        <w:numPr>
          <w:ilvl w:val="0"/>
          <w:numId w:val="1"/>
        </w:numPr>
        <w:ind w:leftChars="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交接班数据查询功能：交接班登记实现电子化登记交接。</w:t>
      </w:r>
    </w:p>
    <w:p>
      <w:pPr>
        <w:numPr>
          <w:ilvl w:val="0"/>
          <w:numId w:val="1"/>
        </w:numPr>
        <w:ind w:leftChars="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药品发放数据查询。</w:t>
      </w:r>
    </w:p>
    <w:p>
      <w:pPr>
        <w:numPr>
          <w:ilvl w:val="0"/>
          <w:numId w:val="1"/>
        </w:numPr>
        <w:ind w:leftChars="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补药数据查询。</w:t>
      </w:r>
    </w:p>
    <w:p>
      <w:pPr>
        <w:numPr>
          <w:ilvl w:val="0"/>
          <w:numId w:val="1"/>
        </w:numPr>
        <w:ind w:leftChars="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支持盘点库存药品数量，账盘和机盘数量对比，异常提醒。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盘点数据查询。</w:t>
      </w:r>
    </w:p>
    <w:p>
      <w:pPr>
        <w:numPr>
          <w:ilvl w:val="0"/>
          <w:numId w:val="1"/>
        </w:numPr>
        <w:ind w:leftChars="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任务汇总查询。</w:t>
      </w:r>
    </w:p>
    <w:p>
      <w:pPr>
        <w:numPr>
          <w:ilvl w:val="0"/>
          <w:numId w:val="1"/>
        </w:numPr>
        <w:ind w:leftChars="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药品库存查询。</w:t>
      </w:r>
    </w:p>
    <w:p>
      <w:pPr>
        <w:numPr>
          <w:ilvl w:val="0"/>
          <w:numId w:val="1"/>
        </w:numPr>
        <w:ind w:leftChars="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空安瓿回收并具备报表。</w:t>
      </w:r>
    </w:p>
    <w:p>
      <w:pPr>
        <w:numPr>
          <w:ilvl w:val="0"/>
          <w:numId w:val="1"/>
        </w:numPr>
        <w:ind w:leftChars="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盘点数据查询。</w:t>
      </w:r>
    </w:p>
    <w:p>
      <w:pPr>
        <w:numPr>
          <w:ilvl w:val="0"/>
          <w:numId w:val="1"/>
        </w:numPr>
        <w:ind w:leftChars="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温湿度监控。</w:t>
      </w:r>
    </w:p>
    <w:p>
      <w:pPr>
        <w:numPr>
          <w:ilvl w:val="0"/>
          <w:numId w:val="1"/>
        </w:numPr>
        <w:ind w:leftChars="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配置高清视频监控装置，监控视频存储时间180天以上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。</w:t>
      </w:r>
    </w:p>
    <w:p>
      <w:pPr>
        <w:numPr>
          <w:ilvl w:val="0"/>
          <w:numId w:val="1"/>
        </w:numPr>
        <w:ind w:leftChars="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临床药品基数管理</w:t>
      </w:r>
    </w:p>
    <w:p>
      <w:pPr>
        <w:numPr>
          <w:ilvl w:val="0"/>
          <w:numId w:val="1"/>
        </w:numPr>
        <w:ind w:leftChars="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冷藏柜存储药品可使用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实现电子处方结盘功能，通过汇总一段时间内处方及安瓿药库领取药品后，该部分处方自动归入备查处方，下次领药不再出现。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实物退药his系统都应形成一条退药数据，毒麻柜中的电子处方应标注已退药，在药库领药时不计入汇总处方中，使用账册中应有退药数据体现。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基数领取发放功能，包括新增及增加以及撤销。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端口费由厂家提供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可以通过密码、戴口罩刷脸、指纹、钥匙等多种形式开锁，具备应急开锁功能。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支持全剂型药品整装与拆零药品的自动计数存储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满足国家对毒麻药品管理规范的安全要求：五专、双人双锁、三铁一器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取药错误报警提示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紧急电源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断电后可持续工作时间≥30分钟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支持近效期药品提醒、库存预警、温湿度异常报警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毒麻放置区域与精二两非药品放置区域分开，精二两非类区域开柜权限可适当放宽</w:t>
      </w:r>
    </w:p>
    <w:p>
      <w:pPr>
        <w:numPr>
          <w:numId w:val="0"/>
        </w:numPr>
        <w:ind w:leftChars="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  <w:lang w:val="en-US" w:eastAsia="zh-CN"/>
        </w:rPr>
        <w:t>二、住院部药房毒麻柜需求</w:t>
      </w:r>
    </w:p>
    <w:p>
      <w:pPr>
        <w:numPr>
          <w:ilvl w:val="0"/>
          <w:numId w:val="2"/>
        </w:numPr>
        <w:ind w:leftChars="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毒麻智能柜包含药品为所有处方药品（毒麻、精一、精二口服类、两非药品），不少于43个品种（其中毒麻药品针剂不少于14个，片剂不少于6个；精二、两非药品针剂不少于12个，片剂不少于11个）。容量包括：毒麻药、易制毒药品每种针剂一般≥100支，&gt;800支(不少于2个)，最大的≥1600支（不少于2个）；精二药品每种针剂一般≥200支，最大的≥3000支（不少于3个）；片剂：20小盒≤每种片剂≤400小盒（不少于2个）。</w:t>
      </w:r>
    </w:p>
    <w:p>
      <w:pPr>
        <w:numPr>
          <w:ilvl w:val="0"/>
          <w:numId w:val="2"/>
        </w:numPr>
        <w:ind w:leftChars="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支持与医院信息系统对接，同步科室信息/用户信息/住院患者信息/患者手术信息</w:t>
      </w:r>
    </w:p>
    <w:p>
      <w:pPr>
        <w:numPr>
          <w:ilvl w:val="0"/>
          <w:numId w:val="2"/>
        </w:numPr>
        <w:ind w:leftChars="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可连接打印机具有报表打印功能。口服药标签打印</w:t>
      </w:r>
    </w:p>
    <w:p>
      <w:pPr>
        <w:numPr>
          <w:ilvl w:val="0"/>
          <w:numId w:val="2"/>
        </w:numPr>
        <w:ind w:leftChars="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账册数据查询功能：可实现专用账册自动登记导出：使用账册登记、出入库账册登记（可按时间、及单品种汇总）。</w:t>
      </w:r>
    </w:p>
    <w:p>
      <w:pPr>
        <w:numPr>
          <w:ilvl w:val="0"/>
          <w:numId w:val="2"/>
        </w:numPr>
        <w:ind w:leftChars="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交接班数据查询功能：交接班登记实现电子化登记交接。</w:t>
      </w:r>
    </w:p>
    <w:p>
      <w:pPr>
        <w:numPr>
          <w:ilvl w:val="0"/>
          <w:numId w:val="2"/>
        </w:numPr>
        <w:ind w:leftChars="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药品发放数据查询。</w:t>
      </w:r>
    </w:p>
    <w:p>
      <w:pPr>
        <w:numPr>
          <w:ilvl w:val="0"/>
          <w:numId w:val="2"/>
        </w:numPr>
        <w:ind w:leftChars="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补药数据查询。</w:t>
      </w:r>
    </w:p>
    <w:p>
      <w:pPr>
        <w:numPr>
          <w:ilvl w:val="0"/>
          <w:numId w:val="2"/>
        </w:numPr>
        <w:ind w:leftChars="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盘点数据查询。</w:t>
      </w:r>
    </w:p>
    <w:p>
      <w:pPr>
        <w:numPr>
          <w:ilvl w:val="0"/>
          <w:numId w:val="2"/>
        </w:numPr>
        <w:ind w:leftChars="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任务汇总查询。</w:t>
      </w:r>
    </w:p>
    <w:p>
      <w:pPr>
        <w:numPr>
          <w:ilvl w:val="0"/>
          <w:numId w:val="2"/>
        </w:numPr>
        <w:ind w:leftChars="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药品库存查询。</w:t>
      </w:r>
    </w:p>
    <w:p>
      <w:pPr>
        <w:numPr>
          <w:ilvl w:val="0"/>
          <w:numId w:val="2"/>
        </w:numPr>
        <w:ind w:leftChars="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空安瓿回收报表。</w:t>
      </w:r>
    </w:p>
    <w:p>
      <w:pPr>
        <w:numPr>
          <w:ilvl w:val="0"/>
          <w:numId w:val="2"/>
        </w:numPr>
        <w:ind w:leftChars="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盘点数据查询。</w:t>
      </w:r>
    </w:p>
    <w:p>
      <w:pPr>
        <w:numPr>
          <w:ilvl w:val="0"/>
          <w:numId w:val="2"/>
        </w:numPr>
        <w:ind w:leftChars="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温湿度监控。</w:t>
      </w:r>
    </w:p>
    <w:p>
      <w:pPr>
        <w:numPr>
          <w:ilvl w:val="0"/>
          <w:numId w:val="2"/>
        </w:numPr>
        <w:ind w:leftChars="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配置高清视频监控装置，监控视频存储时间180天以上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。</w:t>
      </w:r>
    </w:p>
    <w:p>
      <w:pPr>
        <w:numPr>
          <w:ilvl w:val="0"/>
          <w:numId w:val="2"/>
        </w:numPr>
        <w:ind w:leftChars="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药品基数查询。</w:t>
      </w:r>
    </w:p>
    <w:p>
      <w:pPr>
        <w:numPr>
          <w:ilvl w:val="0"/>
          <w:numId w:val="2"/>
        </w:numPr>
        <w:ind w:leftChars="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临床药品基数管理</w:t>
      </w:r>
    </w:p>
    <w:p>
      <w:pPr>
        <w:numPr>
          <w:ilvl w:val="0"/>
          <w:numId w:val="2"/>
        </w:numPr>
        <w:ind w:leftChars="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冷藏柜存储药品可使用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实现电子处方结盘功能，通过汇总一段时间内处方及安瓿药库领取药品后，该部分处方自动归入备查处方，下次领药不再出现。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实物退药his系统都应形成一条退药数据，毒麻柜中的电子处方应标注已退药，在药库领药时不计入汇总处方中，使用账册中应有退药数据体现。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基数领取发放功能，包括新增及增加以及撤销。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能实现对麻醉科毒麻用药的监管、信息提取。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端口费由厂家提供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可以通过密码、刷脸、指纹、钥匙等多种形式开锁，具备应急开锁功能。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紧急电源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断电后可持续工作时间≥30分钟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取药错误报警提示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支持近效期药品提醒、库存预警、温湿度异常报警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具有防盗报警功能，当药柜出现外力破坏时，药柜自动报警提醒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毒麻放置区域与精二两非药品放置区域分开，精二两非类区域开柜权限可适当放宽 </w:t>
      </w:r>
      <w:bookmarkStart w:id="0" w:name="_GoBack"/>
      <w:bookmarkEnd w:id="0"/>
    </w:p>
    <w:p>
      <w:pPr>
        <w:numPr>
          <w:numId w:val="0"/>
        </w:numPr>
        <w:ind w:leftChars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  <w:lang w:val="en-US" w:eastAsia="zh-CN"/>
        </w:rPr>
        <w:t>三、儿童中心夜间小药房需求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1、药品品种数不小于100个，其中：针剂≥50个（散药），每种容量≥120支；口服剂，≥50个，每种容量≥10盒（散药和整盒药）。护士取药，IC卡、用户密码、指纹等多级安全防护，摄像监控。</w:t>
      </w:r>
    </w:p>
    <w:p>
      <w:pPr>
        <w:numPr>
          <w:numId w:val="0"/>
        </w:numP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2、可连接打印机具有报表打印功能。口服药标签打印</w:t>
      </w:r>
    </w:p>
    <w:p>
      <w:pPr>
        <w:numPr>
          <w:numId w:val="0"/>
        </w:numP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3、账册数据查询功能：可实现使用账册登记、出入库账册登记（可按时间、及单品种汇总）。</w:t>
      </w:r>
    </w:p>
    <w:p>
      <w:pPr>
        <w:numPr>
          <w:numId w:val="0"/>
        </w:numP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4、交接班数据查询功能：交接班登记实现电子化登记交接。</w:t>
      </w:r>
    </w:p>
    <w:p>
      <w:pPr>
        <w:numPr>
          <w:numId w:val="0"/>
        </w:numP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5、药品发放数据查询。</w:t>
      </w:r>
    </w:p>
    <w:p>
      <w:pPr>
        <w:numPr>
          <w:numId w:val="0"/>
        </w:numP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6、补药数据查询。</w:t>
      </w:r>
    </w:p>
    <w:p>
      <w:pPr>
        <w:numPr>
          <w:numId w:val="0"/>
        </w:numP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7盘点数据查询。</w:t>
      </w:r>
    </w:p>
    <w:p>
      <w:pPr>
        <w:numPr>
          <w:numId w:val="0"/>
        </w:numP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8、任务汇总查询。</w:t>
      </w:r>
    </w:p>
    <w:p>
      <w:pPr>
        <w:numPr>
          <w:numId w:val="0"/>
        </w:numP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9、药品库存查询。</w:t>
      </w:r>
    </w:p>
    <w:p>
      <w:pPr>
        <w:numPr>
          <w:numId w:val="0"/>
        </w:numP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10、盘点数据查询。</w:t>
      </w:r>
    </w:p>
    <w:p>
      <w:pPr>
        <w:numPr>
          <w:numId w:val="0"/>
        </w:numP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11、温湿度监控。</w:t>
      </w:r>
    </w:p>
    <w:p>
      <w:pPr>
        <w:numPr>
          <w:numId w:val="0"/>
        </w:numP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12、监控查看。</w:t>
      </w:r>
    </w:p>
    <w:p>
      <w:pPr>
        <w:numPr>
          <w:numId w:val="0"/>
        </w:numPr>
        <w:ind w:leftChars="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13、实物退药his系统都应形成一条退药数据，电子处方应标注已退药，在药库领药时不计入汇总处方中，使用账册中应有退药数据体现。</w:t>
      </w:r>
    </w:p>
    <w:p>
      <w:pPr>
        <w:numPr>
          <w:numId w:val="0"/>
        </w:numPr>
        <w:ind w:leftChars="0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14、端口费由厂家提供</w:t>
      </w:r>
    </w:p>
    <w:p>
      <w:pPr>
        <w:numPr>
          <w:numId w:val="0"/>
        </w:numPr>
        <w:ind w:leftChars="0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</w:p>
    <w:p>
      <w:pPr>
        <w:numPr>
          <w:numId w:val="0"/>
        </w:numPr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  <w:lang w:val="en-US" w:eastAsia="zh-CN"/>
        </w:rPr>
        <w:t>四、力创社区智能发药柜需求</w:t>
      </w:r>
    </w:p>
    <w:p>
      <w:pPr>
        <w:numPr>
          <w:numId w:val="0"/>
        </w:num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1、药品品种数不小于120个。其中：针剂≥15个，每种容量≥50支；口服剂，≥100个，每种容量≥20盒。药师和护士取药，IC卡、用户密码、指纹等多级安全防护，摄像监控。</w:t>
      </w:r>
    </w:p>
    <w:p>
      <w:pPr>
        <w:numPr>
          <w:numId w:val="0"/>
        </w:num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2、可连接打印机具有报表打印功能。口服药标签打印</w:t>
      </w:r>
    </w:p>
    <w:p>
      <w:pPr>
        <w:numPr>
          <w:numId w:val="0"/>
        </w:num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3、账册数据查询功能：可实现使用账册登记、出入库账册登记（可按时间、及单品种汇总）。</w:t>
      </w:r>
    </w:p>
    <w:p>
      <w:pPr>
        <w:numPr>
          <w:numId w:val="0"/>
        </w:num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4、交接班数据查询功能：交接班登记实现电子化登记交接。</w:t>
      </w:r>
    </w:p>
    <w:p>
      <w:pPr>
        <w:numPr>
          <w:numId w:val="0"/>
        </w:num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5、药品发放数据查询。</w:t>
      </w:r>
    </w:p>
    <w:p>
      <w:pPr>
        <w:numPr>
          <w:numId w:val="0"/>
        </w:num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6、补药数据查询。</w:t>
      </w:r>
    </w:p>
    <w:p>
      <w:pPr>
        <w:numPr>
          <w:numId w:val="0"/>
        </w:num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7、盘点数据查询。</w:t>
      </w:r>
    </w:p>
    <w:p>
      <w:pPr>
        <w:numPr>
          <w:numId w:val="0"/>
        </w:num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8、任务汇总查询。</w:t>
      </w:r>
    </w:p>
    <w:p>
      <w:pPr>
        <w:numPr>
          <w:numId w:val="0"/>
        </w:num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9、药品库存查询。</w:t>
      </w:r>
    </w:p>
    <w:p>
      <w:pPr>
        <w:numPr>
          <w:numId w:val="0"/>
        </w:num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10、盘点数据查询。</w:t>
      </w:r>
    </w:p>
    <w:p>
      <w:pPr>
        <w:numPr>
          <w:numId w:val="0"/>
        </w:num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11、温湿度监控。</w:t>
      </w:r>
    </w:p>
    <w:p>
      <w:pPr>
        <w:numPr>
          <w:numId w:val="0"/>
        </w:num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12、监控查看。</w:t>
      </w:r>
    </w:p>
    <w:p>
      <w:pPr>
        <w:numPr>
          <w:numId w:val="0"/>
        </w:num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13、实物退药his系统都应形成一条退药数据，电子处方应标注已退药，在药库领药时不计入汇总处方中，使用账册中应有退药数据体现。</w:t>
      </w:r>
    </w:p>
    <w:p>
      <w:pPr>
        <w:numPr>
          <w:numId w:val="0"/>
        </w:num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14、端口费由厂家提供</w:t>
      </w:r>
    </w:p>
    <w:p>
      <w:pPr>
        <w:numPr>
          <w:numId w:val="0"/>
        </w:num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  <w:lang w:val="en-US" w:eastAsia="zh-CN"/>
        </w:rPr>
        <w:t>五、住院部夜间小药房需求</w:t>
      </w:r>
    </w:p>
    <w:p>
      <w:pPr>
        <w:numPr>
          <w:numId w:val="0"/>
        </w:num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1、药品品种数不小于145个，其中：针剂≥85个（散药），每种容量≥200支；口服剂≥60个，每种容量≥10盒（散药和整盒药）。护士取药，IC卡、用户密码、指纹等多级安全防护，摄像监控。</w:t>
      </w:r>
    </w:p>
    <w:p>
      <w:pPr>
        <w:numPr>
          <w:numId w:val="0"/>
        </w:num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2、可连接打印机具有报表打印功能。口服药标签打印</w:t>
      </w:r>
    </w:p>
    <w:p>
      <w:pPr>
        <w:numPr>
          <w:numId w:val="0"/>
        </w:num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3、账册数据查询功能：可实现使用账册登记、出入库账册登记（可按时间、及单品种汇总）。</w:t>
      </w:r>
    </w:p>
    <w:p>
      <w:pPr>
        <w:numPr>
          <w:numId w:val="0"/>
        </w:num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4、交接班数据查询功能：交接班登记实现电子化登记交接。</w:t>
      </w:r>
    </w:p>
    <w:p>
      <w:pPr>
        <w:numPr>
          <w:numId w:val="0"/>
        </w:num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5、药品发放数据查询。</w:t>
      </w:r>
    </w:p>
    <w:p>
      <w:pPr>
        <w:numPr>
          <w:numId w:val="0"/>
        </w:num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6、补药数据查询。</w:t>
      </w:r>
    </w:p>
    <w:p>
      <w:pPr>
        <w:numPr>
          <w:numId w:val="0"/>
        </w:num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7、盘点数据查询。</w:t>
      </w:r>
    </w:p>
    <w:p>
      <w:pPr>
        <w:numPr>
          <w:numId w:val="0"/>
        </w:num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8、任务汇总查询。</w:t>
      </w:r>
    </w:p>
    <w:p>
      <w:pPr>
        <w:numPr>
          <w:numId w:val="0"/>
        </w:num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9、药品库存查询。</w:t>
      </w:r>
    </w:p>
    <w:p>
      <w:pPr>
        <w:numPr>
          <w:numId w:val="0"/>
        </w:num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10、盘点数据查询。</w:t>
      </w:r>
    </w:p>
    <w:p>
      <w:pPr>
        <w:numPr>
          <w:numId w:val="0"/>
        </w:num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11、温湿度监控。</w:t>
      </w:r>
    </w:p>
    <w:p>
      <w:pPr>
        <w:numPr>
          <w:numId w:val="0"/>
        </w:num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12、监控查看。</w:t>
      </w:r>
    </w:p>
    <w:p>
      <w:pPr>
        <w:numPr>
          <w:numId w:val="0"/>
        </w:num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13、实物退药his系统都应形成一条退药数据，电子处方应标注已退药，在药库领药时不计入汇总处方中，使用账册中应有退药数据体现。</w:t>
      </w:r>
    </w:p>
    <w:p>
      <w:pPr>
        <w:numPr>
          <w:numId w:val="0"/>
        </w:num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14、端口费由厂家提供</w:t>
      </w:r>
    </w:p>
    <w:p>
      <w:pPr>
        <w:numPr>
          <w:numId w:val="0"/>
        </w:num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552F03"/>
    <w:multiLevelType w:val="singleLevel"/>
    <w:tmpl w:val="DF552F0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0000000"/>
    <w:multiLevelType w:val="singleLevel"/>
    <w:tmpl w:val="0000000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99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2023-07-12T01:21:57Z</dcterms:created>
  <dc:creator>abc</dc:creator>
  <cp:lastModifiedBy>张凯</cp:lastModifiedBy>
  <dcterms:modified xsi:type="dcterms:W3CDTF">2023-07-12T01:29:59Z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