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豁免知情同意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申请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</w:rPr>
        <w:t>致</w:t>
      </w:r>
      <w:r>
        <w:rPr>
          <w:rFonts w:hint="eastAsia"/>
          <w:sz w:val="28"/>
          <w:szCs w:val="28"/>
          <w:lang w:eastAsia="zh-CN"/>
        </w:rPr>
        <w:t>广西壮族自治区南溪山</w:t>
      </w:r>
      <w:r>
        <w:rPr>
          <w:rFonts w:hint="eastAsia"/>
          <w:sz w:val="28"/>
          <w:szCs w:val="28"/>
        </w:rPr>
        <w:t>医院医学伦理委员会：</w:t>
      </w:r>
    </w:p>
    <w:p>
      <w:pPr>
        <w:numPr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本研究《</w:t>
      </w:r>
      <w:r>
        <w:rPr>
          <w:rFonts w:hint="eastAsia" w:ascii="宋体" w:hAnsi="宋体"/>
          <w:sz w:val="28"/>
          <w:szCs w:val="28"/>
        </w:rPr>
        <w:t>××××××</w:t>
      </w:r>
      <w:r>
        <w:rPr>
          <w:rFonts w:hint="eastAsia"/>
          <w:sz w:val="28"/>
          <w:szCs w:val="28"/>
        </w:rPr>
        <w:t>》，为一项</w:t>
      </w:r>
      <w:r>
        <w:rPr>
          <w:rFonts w:hint="eastAsia" w:ascii="宋体" w:hAnsi="宋体"/>
          <w:sz w:val="28"/>
          <w:szCs w:val="28"/>
        </w:rPr>
        <w:t>×××</w:t>
      </w:r>
      <w:r>
        <w:rPr>
          <w:rFonts w:hint="eastAsia"/>
          <w:sz w:val="28"/>
          <w:szCs w:val="28"/>
        </w:rPr>
        <w:t>研究。根据《涉及人的</w:t>
      </w:r>
      <w:r>
        <w:rPr>
          <w:rFonts w:hint="eastAsia"/>
          <w:sz w:val="28"/>
          <w:szCs w:val="28"/>
          <w:lang w:val="en-US" w:eastAsia="zh-CN"/>
        </w:rPr>
        <w:t>临床</w:t>
      </w:r>
      <w:r>
        <w:rPr>
          <w:rFonts w:hint="eastAsia"/>
          <w:sz w:val="28"/>
          <w:szCs w:val="28"/>
        </w:rPr>
        <w:t>研究伦理审查</w:t>
      </w:r>
      <w:r>
        <w:rPr>
          <w:rFonts w:hint="eastAsia"/>
          <w:sz w:val="28"/>
          <w:szCs w:val="28"/>
          <w:lang w:val="en-US" w:eastAsia="zh-CN"/>
        </w:rPr>
        <w:t>委员会建设指南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2023</w:t>
      </w:r>
      <w:r>
        <w:rPr>
          <w:rFonts w:hint="eastAsia"/>
          <w:sz w:val="28"/>
          <w:szCs w:val="28"/>
          <w:lang w:eastAsia="zh-CN"/>
        </w:rPr>
        <w:t>）“</w:t>
      </w:r>
      <w:r>
        <w:rPr>
          <w:rFonts w:hint="eastAsia"/>
          <w:sz w:val="28"/>
          <w:szCs w:val="28"/>
        </w:rPr>
        <w:t>第四章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知情同意”中第5点“豁免知情同意”中“</w:t>
      </w:r>
      <w:r>
        <w:rPr>
          <w:rFonts w:hint="eastAsia"/>
          <w:sz w:val="28"/>
          <w:szCs w:val="28"/>
        </w:rPr>
        <w:t>在满足下列必要充分条件时，伦理审查委员会可以批准豁免知情</w:t>
      </w:r>
      <w:r>
        <w:rPr>
          <w:rFonts w:hint="eastAsia"/>
          <w:sz w:val="28"/>
          <w:szCs w:val="28"/>
          <w:lang w:val="en-US" w:eastAsia="zh-CN"/>
        </w:rPr>
        <w:t>同</w:t>
      </w:r>
      <w:r>
        <w:rPr>
          <w:rFonts w:hint="eastAsia"/>
          <w:sz w:val="28"/>
          <w:szCs w:val="28"/>
        </w:rPr>
        <w:t>意: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受试者可能遭受的风险不超过最低限度</w:t>
      </w:r>
      <w:r>
        <w:rPr>
          <w:rFonts w:hint="eastAsia"/>
          <w:sz w:val="28"/>
          <w:szCs w:val="28"/>
          <w:lang w:eastAsia="zh-CN"/>
        </w:rPr>
        <w:t>。（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豁免征得受试者的知情同意并不会对受试者的权益产生负面影响。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利用可识别身份信息的人体材料或者数据进行研究，已无法找到受试者，且研究项目不涉及个人隐私和商业利益。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生物样本</w:t>
      </w:r>
      <w:r>
        <w:rPr>
          <w:rFonts w:hint="eastAsia"/>
          <w:sz w:val="28"/>
          <w:szCs w:val="28"/>
          <w:lang w:val="en-US" w:eastAsia="zh-CN"/>
        </w:rPr>
        <w:t>捐</w:t>
      </w:r>
      <w:r>
        <w:rPr>
          <w:rFonts w:hint="eastAsia"/>
          <w:sz w:val="28"/>
          <w:szCs w:val="28"/>
        </w:rPr>
        <w:t>献者已经签署了知情同意书，同意所</w:t>
      </w:r>
      <w:r>
        <w:rPr>
          <w:rFonts w:hint="eastAsia"/>
          <w:sz w:val="28"/>
          <w:szCs w:val="28"/>
          <w:lang w:val="en-US" w:eastAsia="zh-CN"/>
        </w:rPr>
        <w:t>捐</w:t>
      </w:r>
      <w:r>
        <w:rPr>
          <w:rFonts w:hint="eastAsia"/>
          <w:sz w:val="28"/>
          <w:szCs w:val="28"/>
        </w:rPr>
        <w:t>献样本及相关信息可用于所有医学研究。</w:t>
      </w:r>
      <w:r>
        <w:rPr>
          <w:rFonts w:hint="eastAsia" w:ascii="仿宋" w:hAnsi="仿宋" w:eastAsia="仿宋" w:cs="仿宋"/>
          <w:b w:val="0"/>
          <w:bCs w:val="0"/>
          <w:color w:val="484848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本研究</w:t>
      </w:r>
      <w:r>
        <w:rPr>
          <w:rFonts w:hint="eastAsia" w:cs="Arial" w:asciiTheme="minorEastAsia" w:hAnsiTheme="minorEastAsia"/>
          <w:sz w:val="28"/>
          <w:szCs w:val="28"/>
        </w:rPr>
        <w:t>拟纳入</w:t>
      </w:r>
      <w:r>
        <w:rPr>
          <w:rFonts w:hint="eastAsia"/>
          <w:sz w:val="28"/>
          <w:szCs w:val="28"/>
        </w:rPr>
        <w:t>的对象为</w:t>
      </w:r>
      <w:r>
        <w:rPr>
          <w:rFonts w:hint="eastAsia"/>
          <w:color w:val="FF0000"/>
          <w:sz w:val="28"/>
          <w:szCs w:val="28"/>
          <w:lang w:eastAsia="zh-CN"/>
        </w:rPr>
        <w:t>广西壮族自治区南溪山</w:t>
      </w:r>
      <w:r>
        <w:rPr>
          <w:rFonts w:hint="eastAsia"/>
          <w:color w:val="FF0000"/>
          <w:sz w:val="28"/>
          <w:szCs w:val="28"/>
        </w:rPr>
        <w:t>医院</w:t>
      </w:r>
      <w:r>
        <w:rPr>
          <w:rFonts w:hint="eastAsia" w:ascii="宋体" w:hAnsi="宋体"/>
          <w:color w:val="FF0000"/>
          <w:sz w:val="28"/>
          <w:szCs w:val="28"/>
        </w:rPr>
        <w:t>××科</w:t>
      </w:r>
      <w:r>
        <w:rPr>
          <w:rFonts w:hint="eastAsia"/>
          <w:color w:val="FF0000"/>
          <w:sz w:val="28"/>
          <w:szCs w:val="28"/>
        </w:rPr>
        <w:t>诊治的</w:t>
      </w:r>
      <w:r>
        <w:rPr>
          <w:rFonts w:hint="eastAsia" w:ascii="宋体" w:hAnsi="宋体"/>
          <w:color w:val="FF0000"/>
          <w:sz w:val="28"/>
          <w:szCs w:val="28"/>
        </w:rPr>
        <w:t>×××患者</w:t>
      </w:r>
      <w:r>
        <w:rPr>
          <w:rFonts w:hint="eastAsia"/>
          <w:sz w:val="28"/>
          <w:szCs w:val="28"/>
        </w:rPr>
        <w:t>，研究</w:t>
      </w:r>
      <w:r>
        <w:rPr>
          <w:rFonts w:hint="eastAsia" w:cs="Arial" w:asciiTheme="minorEastAsia" w:hAnsiTheme="minorEastAsia"/>
          <w:sz w:val="28"/>
          <w:szCs w:val="28"/>
        </w:rPr>
        <w:t>符合以上□</w:t>
      </w:r>
      <w:r>
        <w:rPr>
          <w:rFonts w:hint="eastAsia" w:cs="Arial" w:asciiTheme="minorEastAsia" w:hAnsiTheme="minorEastAsia"/>
          <w:color w:val="FF0000"/>
          <w:sz w:val="28"/>
          <w:szCs w:val="28"/>
        </w:rPr>
        <w:t>情形一</w:t>
      </w:r>
      <w:r>
        <w:rPr>
          <w:rFonts w:hint="eastAsia" w:cs="Arial" w:asciiTheme="minorEastAsia" w:hAnsiTheme="minorEastAsia"/>
          <w:sz w:val="28"/>
          <w:szCs w:val="28"/>
        </w:rPr>
        <w:t>/</w:t>
      </w:r>
      <w:r>
        <w:rPr>
          <w:rFonts w:hint="eastAsia" w:cs="Arial" w:asciiTheme="minorEastAsia" w:hAnsiTheme="minorEastAsia"/>
          <w:sz w:val="28"/>
          <w:szCs w:val="28"/>
        </w:rPr>
        <w:sym w:font="Wingdings 2" w:char="00A3"/>
      </w:r>
      <w:r>
        <w:rPr>
          <w:rFonts w:hint="eastAsia" w:cs="Arial" w:asciiTheme="minorEastAsia" w:hAnsiTheme="minorEastAsia"/>
          <w:color w:val="FF0000"/>
          <w:sz w:val="28"/>
          <w:szCs w:val="28"/>
        </w:rPr>
        <w:t>情形二</w:t>
      </w:r>
      <w:r>
        <w:rPr>
          <w:rFonts w:hint="eastAsia" w:cs="Arial" w:asciiTheme="minorEastAsia" w:hAnsiTheme="minorEastAsia"/>
          <w:color w:val="FF0000"/>
          <w:sz w:val="28"/>
          <w:szCs w:val="28"/>
          <w:lang w:val="en-US" w:eastAsia="zh-CN"/>
        </w:rPr>
        <w:t>/</w:t>
      </w:r>
      <w:r>
        <w:rPr>
          <w:rFonts w:hint="eastAsia" w:cs="Arial" w:asciiTheme="minorEastAsia" w:hAnsiTheme="minorEastAsia"/>
          <w:sz w:val="28"/>
          <w:szCs w:val="28"/>
        </w:rPr>
        <w:t>□</w:t>
      </w:r>
      <w:r>
        <w:rPr>
          <w:rFonts w:hint="eastAsia" w:cs="Arial" w:asciiTheme="minorEastAsia" w:hAnsiTheme="minorEastAsia"/>
          <w:color w:val="FF0000"/>
          <w:sz w:val="28"/>
          <w:szCs w:val="28"/>
        </w:rPr>
        <w:t>情形</w:t>
      </w:r>
      <w:r>
        <w:rPr>
          <w:rFonts w:hint="eastAsia" w:cs="Arial" w:asciiTheme="minorEastAsia" w:hAnsiTheme="minorEastAsia"/>
          <w:color w:val="FF0000"/>
          <w:sz w:val="28"/>
          <w:szCs w:val="28"/>
          <w:lang w:val="en-US" w:eastAsia="zh-CN"/>
        </w:rPr>
        <w:t>三</w:t>
      </w:r>
      <w:r>
        <w:rPr>
          <w:rFonts w:hint="eastAsia" w:cs="Arial" w:asciiTheme="minorEastAsia" w:hAnsiTheme="minorEastAsia"/>
          <w:sz w:val="28"/>
          <w:szCs w:val="28"/>
        </w:rPr>
        <w:t>/</w:t>
      </w:r>
      <w:r>
        <w:rPr>
          <w:rFonts w:hint="eastAsia" w:cs="Arial" w:asciiTheme="minorEastAsia" w:hAnsiTheme="minorEastAsia"/>
          <w:sz w:val="28"/>
          <w:szCs w:val="28"/>
        </w:rPr>
        <w:sym w:font="Wingdings 2" w:char="00A3"/>
      </w:r>
      <w:r>
        <w:rPr>
          <w:rFonts w:hint="eastAsia" w:cs="Arial" w:asciiTheme="minorEastAsia" w:hAnsiTheme="minorEastAsia"/>
          <w:color w:val="FF0000"/>
          <w:sz w:val="28"/>
          <w:szCs w:val="28"/>
        </w:rPr>
        <w:t>情形</w:t>
      </w:r>
      <w:r>
        <w:rPr>
          <w:rFonts w:hint="eastAsia" w:cs="Arial" w:asciiTheme="minorEastAsia" w:hAnsiTheme="minorEastAsia"/>
          <w:color w:val="FF0000"/>
          <w:sz w:val="28"/>
          <w:szCs w:val="28"/>
          <w:lang w:val="en-US" w:eastAsia="zh-CN"/>
        </w:rPr>
        <w:t>四</w:t>
      </w:r>
      <w:r>
        <w:rPr>
          <w:rFonts w:hint="eastAsia" w:cs="Arial" w:asciiTheme="minorEastAsia" w:hAnsiTheme="minor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向伦理委员会</w:t>
      </w:r>
      <w:r>
        <w:rPr>
          <w:rFonts w:hint="eastAsia"/>
          <w:sz w:val="28"/>
          <w:szCs w:val="28"/>
          <w:lang w:val="en-US" w:eastAsia="zh-CN"/>
        </w:rPr>
        <w:t>提出豁免知情同意申请</w:t>
      </w:r>
      <w:r>
        <w:rPr>
          <w:rFonts w:hint="eastAsia"/>
          <w:sz w:val="28"/>
          <w:szCs w:val="28"/>
        </w:rPr>
        <w:t>。</w:t>
      </w:r>
    </w:p>
    <w:p>
      <w:pPr>
        <w:numPr>
          <w:numId w:val="0"/>
        </w:numPr>
        <w:rPr>
          <w:rFonts w:hint="eastAsia"/>
          <w:sz w:val="24"/>
        </w:rPr>
      </w:pPr>
    </w:p>
    <w:p>
      <w:pPr>
        <w:numPr>
          <w:numId w:val="0"/>
        </w:numPr>
        <w:rPr>
          <w:rFonts w:hint="eastAsia"/>
          <w:sz w:val="24"/>
        </w:rPr>
      </w:pPr>
    </w:p>
    <w:p>
      <w:pPr>
        <w:numPr>
          <w:numId w:val="0"/>
        </w:numPr>
        <w:rPr>
          <w:rFonts w:hint="eastAsia"/>
          <w:sz w:val="24"/>
        </w:rPr>
      </w:pPr>
    </w:p>
    <w:p>
      <w:pPr>
        <w:numPr>
          <w:ilvl w:val="0"/>
          <w:numId w:val="0"/>
        </w:numPr>
        <w:ind w:firstLine="48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项目负责人签字：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日 期：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（注：豁免征得知情同意，不意味着免除伦理审查委员会的审查）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default" w:eastAsiaTheme="minorEastAsia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xOTUzMTM1YTljZDBkNmM2MmFhNGFlNzQxYTZhZTQifQ=="/>
  </w:docVars>
  <w:rsids>
    <w:rsidRoot w:val="55D004B7"/>
    <w:rsid w:val="251D5F8B"/>
    <w:rsid w:val="55D0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374</Characters>
  <Lines>0</Lines>
  <Paragraphs>0</Paragraphs>
  <TotalTime>2</TotalTime>
  <ScaleCrop>false</ScaleCrop>
  <LinksUpToDate>false</LinksUpToDate>
  <CharactersWithSpaces>445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2023-07-04T00:37:00Z</dcterms:created>
  <dc:creator>tang</dc:creator>
  <cp:lastModifiedBy>tang</cp:lastModifiedBy>
  <dcterms:modified xsi:type="dcterms:W3CDTF">2023-07-04T01:49:37Z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B99061A3C4A94659AF0FB57ED0E1B131_11</vt:lpwstr>
  </property>
</Properties>
</file>