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设备名称：中高端彩色多普勒超声波诊断仪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80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500" w:lineRule="exact"/>
        <w:jc w:val="center"/>
        <w:rPr>
          <w:rFonts w:ascii="微软雅黑" w:hAnsi="微软雅黑" w:eastAsia="微软雅黑"/>
          <w:b/>
          <w:color w:val="000000"/>
          <w:sz w:val="30"/>
        </w:rPr>
      </w:pPr>
    </w:p>
    <w:p>
      <w:pPr>
        <w:pStyle w:val="3"/>
        <w:numPr>
          <w:ilvl w:val="1"/>
          <w:numId w:val="2"/>
        </w:numPr>
      </w:pPr>
      <w:r>
        <w:rPr>
          <w:rFonts w:hint="eastAsia"/>
        </w:rPr>
        <w:t>主机成像系统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高分辨率液晶显示器</w:t>
      </w:r>
      <w:r>
        <w:rPr>
          <w:rFonts w:hint="eastAsia" w:ascii="微软雅黑" w:hAnsi="微软雅黑" w:eastAsia="微软雅黑"/>
          <w:szCs w:val="21"/>
        </w:rPr>
        <w:t>≥2</w:t>
      </w:r>
      <w:r>
        <w:rPr>
          <w:rFonts w:ascii="微软雅黑" w:hAnsi="微软雅黑" w:eastAsia="微软雅黑"/>
          <w:szCs w:val="21"/>
        </w:rPr>
        <w:t>3</w:t>
      </w:r>
      <w:r>
        <w:rPr>
          <w:rFonts w:hint="eastAsia" w:ascii="微软雅黑" w:hAnsi="微软雅黑" w:eastAsia="微软雅黑"/>
          <w:szCs w:val="21"/>
        </w:rPr>
        <w:t xml:space="preserve">英寸，分辨率1920×1080。 </w:t>
      </w:r>
      <w:r>
        <w:rPr>
          <w:rFonts w:ascii="微软雅黑" w:hAnsi="微软雅黑" w:eastAsia="微软雅黑"/>
          <w:szCs w:val="21"/>
        </w:rPr>
        <w:t xml:space="preserve"> 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操作面板具备液晶触摸屏</w:t>
      </w:r>
      <w:r>
        <w:rPr>
          <w:rFonts w:hint="eastAsia" w:ascii="微软雅黑" w:hAnsi="微软雅黑" w:eastAsia="微软雅黑"/>
          <w:szCs w:val="21"/>
        </w:rPr>
        <w:t>≥1</w:t>
      </w:r>
      <w:r>
        <w:rPr>
          <w:rFonts w:ascii="微软雅黑" w:hAnsi="微软雅黑" w:eastAsia="微软雅黑"/>
          <w:szCs w:val="21"/>
        </w:rPr>
        <w:t>5</w:t>
      </w:r>
      <w:r>
        <w:rPr>
          <w:rFonts w:hint="eastAsia" w:ascii="微软雅黑" w:hAnsi="微软雅黑" w:eastAsia="微软雅黑"/>
          <w:szCs w:val="21"/>
        </w:rPr>
        <w:t>英寸。触摸屏可独立调节角度≥4</w:t>
      </w:r>
      <w:r>
        <w:rPr>
          <w:rFonts w:ascii="微软雅黑" w:hAnsi="微软雅黑" w:eastAsia="微软雅黑"/>
          <w:szCs w:val="21"/>
        </w:rPr>
        <w:t>0</w:t>
      </w:r>
      <w:r>
        <w:rPr>
          <w:rFonts w:hint="eastAsia" w:ascii="微软雅黑" w:hAnsi="微软雅黑" w:eastAsia="微软雅黑"/>
          <w:szCs w:val="21"/>
        </w:rPr>
        <w:t>度。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控制面板上可自定义按键≥10个，按键上可直接显示自定义的功能名称。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内有一体化超声工作站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主机操作面板一体化耦合剂加热装置，耦合剂温度三挡可调；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探头接口≥</w:t>
      </w:r>
      <w:r>
        <w:rPr>
          <w:rFonts w:ascii="微软雅黑" w:hAnsi="微软雅黑" w:eastAsia="微软雅黑"/>
          <w:szCs w:val="21"/>
        </w:rPr>
        <w:t>5</w:t>
      </w:r>
      <w:r>
        <w:rPr>
          <w:rFonts w:hint="eastAsia" w:ascii="微软雅黑" w:hAnsi="微软雅黑" w:eastAsia="微软雅黑"/>
          <w:szCs w:val="21"/>
        </w:rPr>
        <w:t>个，全激活、相互通用。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数字化全程动态聚焦，数字化可变孔径及动态变迹，</w:t>
      </w:r>
      <w:r>
        <w:rPr>
          <w:rFonts w:ascii="微软雅黑" w:hAnsi="微软雅黑" w:eastAsia="微软雅黑"/>
          <w:szCs w:val="21"/>
        </w:rPr>
        <w:t>A/D</w:t>
      </w:r>
      <w:r>
        <w:rPr>
          <w:rFonts w:hint="eastAsia" w:ascii="微软雅黑" w:hAnsi="微软雅黑" w:eastAsia="微软雅黑"/>
          <w:szCs w:val="21"/>
        </w:rPr>
        <w:t>≥</w:t>
      </w:r>
      <w:r>
        <w:rPr>
          <w:rFonts w:ascii="微软雅黑" w:hAnsi="微软雅黑" w:eastAsia="微软雅黑"/>
          <w:szCs w:val="21"/>
        </w:rPr>
        <w:t>1</w:t>
      </w:r>
      <w:r>
        <w:rPr>
          <w:rFonts w:hint="eastAsia" w:ascii="微软雅黑" w:hAnsi="微软雅黑" w:eastAsia="微软雅黑"/>
          <w:szCs w:val="21"/>
        </w:rPr>
        <w:t>2</w:t>
      </w:r>
      <w:r>
        <w:rPr>
          <w:rFonts w:ascii="微软雅黑" w:hAnsi="微软雅黑" w:eastAsia="微软雅黑"/>
          <w:szCs w:val="21"/>
        </w:rPr>
        <w:t xml:space="preserve"> bit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多倍信号并行处理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数字化二维灰阶成像及M型显像单元；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彩色多普勒成像技术；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彩色多普勒能量图技术；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方向性能量图技术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解剖M型技术,可360度任意旋转，可在实时和冻结的二维图像上获取解剖M图像。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数字化频谱多普勒显示和分析单元 (包括 PW 、CW和 HPRF)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斑点噪声抑制成像，在二维图像，造影成像模式及三维</w:t>
      </w:r>
      <w:r>
        <w:rPr>
          <w:rFonts w:ascii="微软雅黑" w:hAnsi="微软雅黑" w:eastAsia="微软雅黑"/>
          <w:szCs w:val="21"/>
        </w:rPr>
        <w:t>成像</w:t>
      </w:r>
      <w:r>
        <w:rPr>
          <w:rFonts w:hint="eastAsia" w:ascii="微软雅黑" w:hAnsi="微软雅黑" w:eastAsia="微软雅黑"/>
          <w:szCs w:val="21"/>
        </w:rPr>
        <w:t>下可支持；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支持一键快速优化多种参数，自动优化图像。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支持自动血流跟踪技术。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支持穿刺针增强技术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方正兰亭黑3_GBK" w:hAnsi="宋体" w:eastAsia="方正兰亭黑3_GBK" w:cs="Arial"/>
          <w:sz w:val="20"/>
          <w:szCs w:val="20"/>
        </w:rPr>
        <w:t>速度标识功能，标识不同血流速度边界，观察血流分布及速度梯度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图像放大，支持前端放大和后端放大，放大倍数≥1</w:t>
      </w:r>
      <w:r>
        <w:rPr>
          <w:rFonts w:ascii="微软雅黑" w:hAnsi="微软雅黑" w:eastAsia="微软雅黑"/>
          <w:szCs w:val="21"/>
        </w:rPr>
        <w:t>0</w:t>
      </w:r>
      <w:r>
        <w:rPr>
          <w:rFonts w:hint="eastAsia" w:ascii="微软雅黑" w:hAnsi="微软雅黑" w:eastAsia="微软雅黑"/>
          <w:szCs w:val="21"/>
        </w:rPr>
        <w:t>倍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自动工作流，检查过程中可按照协议自动注释，自动标记体位图，自动切换图像模式等。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支持语音注释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ascii="微软雅黑" w:hAnsi="微软雅黑" w:eastAsia="微软雅黑"/>
          <w:szCs w:val="21"/>
        </w:rPr>
        <w:t>可</w:t>
      </w:r>
      <w:r>
        <w:rPr>
          <w:rFonts w:hint="eastAsia" w:ascii="微软雅黑" w:hAnsi="微软雅黑" w:eastAsia="微软雅黑"/>
          <w:szCs w:val="21"/>
        </w:rPr>
        <w:t>将</w:t>
      </w:r>
      <w:r>
        <w:rPr>
          <w:rFonts w:ascii="微软雅黑" w:hAnsi="微软雅黑" w:eastAsia="微软雅黑"/>
          <w:szCs w:val="21"/>
        </w:rPr>
        <w:t>语音注释信息保存到电影文件中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ascii="微软雅黑" w:hAnsi="微软雅黑" w:eastAsia="微软雅黑"/>
          <w:szCs w:val="21"/>
        </w:rPr>
        <w:t>支持在超声设备或是在</w:t>
      </w:r>
      <w:r>
        <w:rPr>
          <w:rFonts w:hint="eastAsia" w:ascii="微软雅黑" w:hAnsi="微软雅黑" w:eastAsia="微软雅黑"/>
          <w:szCs w:val="21"/>
        </w:rPr>
        <w:t>P</w:t>
      </w:r>
      <w:r>
        <w:rPr>
          <w:rFonts w:ascii="微软雅黑" w:hAnsi="微软雅黑" w:eastAsia="微软雅黑"/>
          <w:szCs w:val="21"/>
        </w:rPr>
        <w:t>C端回放语音注释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14"/>
        <w:numPr>
          <w:ilvl w:val="2"/>
          <w:numId w:val="3"/>
        </w:numPr>
        <w:tabs>
          <w:tab w:val="left" w:pos="1276"/>
        </w:tabs>
        <w:spacing w:line="400" w:lineRule="exact"/>
        <w:ind w:left="85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支持超声远程会诊系统，可直接通过超声设备发送图片或视频至会诊端。</w:t>
      </w:r>
    </w:p>
    <w:p>
      <w:pPr>
        <w:pStyle w:val="3"/>
        <w:numPr>
          <w:ilvl w:val="1"/>
          <w:numId w:val="2"/>
        </w:numPr>
      </w:pPr>
      <w:r>
        <w:rPr>
          <w:rFonts w:hint="eastAsia"/>
        </w:rPr>
        <w:t>连通性要求</w:t>
      </w:r>
    </w:p>
    <w:p>
      <w:pPr>
        <w:pStyle w:val="14"/>
        <w:numPr>
          <w:ilvl w:val="0"/>
          <w:numId w:val="4"/>
        </w:numPr>
        <w:tabs>
          <w:tab w:val="left" w:pos="1276"/>
        </w:tabs>
        <w:spacing w:line="400" w:lineRule="exact"/>
        <w:ind w:firstLineChars="0"/>
        <w:jc w:val="left"/>
        <w:rPr>
          <w:rFonts w:hint="eastAsia" w:ascii="微软雅黑" w:hAnsi="微软雅黑" w:eastAsia="微软雅黑"/>
          <w:vanish/>
          <w:szCs w:val="21"/>
        </w:rPr>
      </w:pPr>
    </w:p>
    <w:p>
      <w:pPr>
        <w:pStyle w:val="14"/>
        <w:numPr>
          <w:ilvl w:val="1"/>
          <w:numId w:val="4"/>
        </w:numPr>
        <w:tabs>
          <w:tab w:val="left" w:pos="1276"/>
        </w:tabs>
        <w:spacing w:line="400" w:lineRule="exact"/>
        <w:ind w:firstLineChars="0"/>
        <w:jc w:val="left"/>
        <w:rPr>
          <w:rFonts w:hint="eastAsia" w:ascii="微软雅黑" w:hAnsi="微软雅黑" w:eastAsia="微软雅黑"/>
          <w:vanish/>
          <w:szCs w:val="21"/>
        </w:rPr>
      </w:pPr>
    </w:p>
    <w:p>
      <w:pPr>
        <w:pStyle w:val="14"/>
        <w:numPr>
          <w:ilvl w:val="1"/>
          <w:numId w:val="4"/>
        </w:numPr>
        <w:tabs>
          <w:tab w:val="left" w:pos="1276"/>
        </w:tabs>
        <w:spacing w:line="400" w:lineRule="exact"/>
        <w:ind w:firstLineChars="0"/>
        <w:jc w:val="left"/>
        <w:rPr>
          <w:rFonts w:hint="eastAsia" w:ascii="微软雅黑" w:hAnsi="微软雅黑" w:eastAsia="微软雅黑"/>
          <w:vanish/>
          <w:szCs w:val="21"/>
        </w:rPr>
      </w:pPr>
    </w:p>
    <w:p>
      <w:pPr>
        <w:pStyle w:val="14"/>
        <w:numPr>
          <w:ilvl w:val="2"/>
          <w:numId w:val="4"/>
        </w:numPr>
        <w:tabs>
          <w:tab w:val="left" w:pos="1276"/>
        </w:tabs>
        <w:spacing w:line="400" w:lineRule="exact"/>
        <w:ind w:left="993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支持网络连接，能开放DICOM 3.0接口满足PACS联网传输；</w:t>
      </w:r>
    </w:p>
    <w:p>
      <w:pPr>
        <w:pStyle w:val="14"/>
        <w:numPr>
          <w:ilvl w:val="2"/>
          <w:numId w:val="4"/>
        </w:numPr>
        <w:tabs>
          <w:tab w:val="left" w:pos="1276"/>
        </w:tabs>
        <w:spacing w:line="400" w:lineRule="exact"/>
        <w:ind w:hanging="992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支持移动设备无线传输，</w:t>
      </w:r>
      <w:r>
        <w:rPr>
          <w:rFonts w:ascii="微软雅黑" w:hAnsi="微软雅黑" w:eastAsia="微软雅黑"/>
          <w:szCs w:val="21"/>
        </w:rPr>
        <w:t>一键传输图片到智能手机终端或</w:t>
      </w:r>
      <w:r>
        <w:rPr>
          <w:rFonts w:hint="eastAsia" w:ascii="微软雅黑" w:hAnsi="微软雅黑" w:eastAsia="微软雅黑"/>
          <w:szCs w:val="21"/>
        </w:rPr>
        <w:t>P</w:t>
      </w:r>
      <w:r>
        <w:rPr>
          <w:rFonts w:ascii="微软雅黑" w:hAnsi="微软雅黑" w:eastAsia="微软雅黑"/>
          <w:szCs w:val="21"/>
        </w:rPr>
        <w:t>C端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14"/>
        <w:numPr>
          <w:ilvl w:val="2"/>
          <w:numId w:val="4"/>
        </w:numPr>
        <w:tabs>
          <w:tab w:val="left" w:pos="1276"/>
        </w:tabs>
        <w:spacing w:line="400" w:lineRule="exact"/>
        <w:ind w:hanging="992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输入接口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ascii="微软雅黑" w:hAnsi="微软雅黑" w:eastAsia="微软雅黑"/>
          <w:szCs w:val="21"/>
        </w:rPr>
        <w:t>音频输入</w:t>
      </w:r>
      <w:r>
        <w:rPr>
          <w:rFonts w:hint="eastAsia" w:ascii="微软雅黑" w:hAnsi="微软雅黑" w:eastAsia="微软雅黑"/>
          <w:szCs w:val="21"/>
        </w:rPr>
        <w:t>，E</w:t>
      </w:r>
      <w:r>
        <w:rPr>
          <w:rFonts w:ascii="微软雅黑" w:hAnsi="微软雅黑" w:eastAsia="微软雅黑"/>
          <w:szCs w:val="21"/>
        </w:rPr>
        <w:t>CG信号输入</w:t>
      </w:r>
    </w:p>
    <w:p>
      <w:pPr>
        <w:pStyle w:val="14"/>
        <w:numPr>
          <w:ilvl w:val="2"/>
          <w:numId w:val="4"/>
        </w:numPr>
        <w:tabs>
          <w:tab w:val="left" w:pos="1276"/>
        </w:tabs>
        <w:spacing w:line="400" w:lineRule="exact"/>
        <w:ind w:hanging="992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输出</w:t>
      </w:r>
      <w:r>
        <w:rPr>
          <w:rFonts w:ascii="微软雅黑" w:hAnsi="微软雅黑" w:eastAsia="微软雅黑"/>
          <w:szCs w:val="21"/>
        </w:rPr>
        <w:t>信号：</w:t>
      </w:r>
      <w:r>
        <w:rPr>
          <w:rFonts w:hint="eastAsia" w:ascii="微软雅黑" w:hAnsi="微软雅黑" w:eastAsia="微软雅黑"/>
          <w:szCs w:val="21"/>
        </w:rPr>
        <w:t>HDMI视频，S</w:t>
      </w:r>
      <w:r>
        <w:rPr>
          <w:rFonts w:ascii="微软雅黑" w:hAnsi="微软雅黑" w:eastAsia="微软雅黑"/>
          <w:szCs w:val="21"/>
        </w:rPr>
        <w:t>-VIDEO</w:t>
      </w:r>
      <w:r>
        <w:rPr>
          <w:rFonts w:hint="eastAsia" w:ascii="微软雅黑" w:hAnsi="微软雅黑" w:eastAsia="微软雅黑"/>
          <w:szCs w:val="21"/>
        </w:rPr>
        <w:t>视频</w:t>
      </w:r>
      <w:r>
        <w:rPr>
          <w:rFonts w:ascii="微软雅黑" w:hAnsi="微软雅黑" w:eastAsia="微软雅黑"/>
          <w:szCs w:val="21"/>
        </w:rPr>
        <w:t>, VGA</w:t>
      </w:r>
      <w:r>
        <w:rPr>
          <w:rFonts w:hint="eastAsia" w:ascii="微软雅黑" w:hAnsi="微软雅黑" w:eastAsia="微软雅黑"/>
          <w:szCs w:val="21"/>
        </w:rPr>
        <w:t>视频</w:t>
      </w:r>
    </w:p>
    <w:p>
      <w:pPr>
        <w:pStyle w:val="14"/>
        <w:numPr>
          <w:ilvl w:val="2"/>
          <w:numId w:val="4"/>
        </w:numPr>
        <w:tabs>
          <w:tab w:val="left" w:pos="1276"/>
        </w:tabs>
        <w:spacing w:line="400" w:lineRule="exact"/>
        <w:ind w:hanging="992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≥</w:t>
      </w:r>
      <w:r>
        <w:rPr>
          <w:rFonts w:ascii="微软雅黑" w:hAnsi="微软雅黑" w:eastAsia="微软雅黑"/>
          <w:szCs w:val="21"/>
        </w:rPr>
        <w:t>6</w:t>
      </w:r>
      <w:r>
        <w:rPr>
          <w:rFonts w:hint="eastAsia" w:ascii="微软雅黑" w:hAnsi="微软雅黑" w:eastAsia="微软雅黑"/>
          <w:szCs w:val="21"/>
        </w:rPr>
        <w:t>个USB接口、DVD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R/W刻录光驱、T</w:t>
      </w:r>
      <w:r>
        <w:rPr>
          <w:rFonts w:ascii="微软雅黑" w:hAnsi="微软雅黑" w:eastAsia="微软雅黑"/>
          <w:szCs w:val="21"/>
        </w:rPr>
        <w:t xml:space="preserve">YPE C </w:t>
      </w:r>
      <w:r>
        <w:rPr>
          <w:rFonts w:hint="eastAsia" w:ascii="微软雅黑" w:hAnsi="微软雅黑" w:eastAsia="微软雅黑"/>
          <w:szCs w:val="21"/>
        </w:rPr>
        <w:t>数据接口</w:t>
      </w:r>
    </w:p>
    <w:p>
      <w:pPr>
        <w:pStyle w:val="3"/>
      </w:pPr>
      <w:r>
        <w:rPr>
          <w:rFonts w:hint="eastAsia"/>
        </w:rPr>
        <w:t>系统技术参数及要求</w:t>
      </w:r>
    </w:p>
    <w:p>
      <w:pPr>
        <w:pStyle w:val="14"/>
        <w:keepNext/>
        <w:keepLines/>
        <w:numPr>
          <w:ilvl w:val="0"/>
          <w:numId w:val="5"/>
        </w:numPr>
        <w:spacing w:line="360" w:lineRule="exact"/>
        <w:ind w:firstLineChars="0"/>
        <w:outlineLvl w:val="2"/>
        <w:rPr>
          <w:rFonts w:hint="eastAsia" w:ascii="微软雅黑" w:hAnsi="微软雅黑" w:eastAsia="微软雅黑"/>
          <w:b/>
          <w:bCs/>
          <w:vanish/>
          <w:szCs w:val="21"/>
        </w:rPr>
      </w:pPr>
    </w:p>
    <w:p>
      <w:pPr>
        <w:pStyle w:val="14"/>
        <w:keepNext/>
        <w:keepLines/>
        <w:numPr>
          <w:ilvl w:val="1"/>
          <w:numId w:val="5"/>
        </w:numPr>
        <w:spacing w:line="360" w:lineRule="exact"/>
        <w:ind w:firstLineChars="0"/>
        <w:outlineLvl w:val="2"/>
        <w:rPr>
          <w:rFonts w:hint="eastAsia" w:ascii="微软雅黑" w:hAnsi="微软雅黑" w:eastAsia="微软雅黑"/>
          <w:b/>
          <w:bCs/>
          <w:vanish/>
          <w:szCs w:val="21"/>
        </w:rPr>
      </w:pPr>
    </w:p>
    <w:p>
      <w:pPr>
        <w:pStyle w:val="14"/>
        <w:keepNext/>
        <w:keepLines/>
        <w:numPr>
          <w:ilvl w:val="1"/>
          <w:numId w:val="5"/>
        </w:numPr>
        <w:spacing w:line="360" w:lineRule="exact"/>
        <w:ind w:firstLineChars="0"/>
        <w:outlineLvl w:val="2"/>
        <w:rPr>
          <w:rFonts w:hint="eastAsia" w:ascii="微软雅黑" w:hAnsi="微软雅黑" w:eastAsia="微软雅黑"/>
          <w:b/>
          <w:bCs/>
          <w:vanish/>
          <w:szCs w:val="21"/>
        </w:rPr>
      </w:pPr>
    </w:p>
    <w:p>
      <w:pPr>
        <w:pStyle w:val="14"/>
        <w:keepNext/>
        <w:keepLines/>
        <w:numPr>
          <w:ilvl w:val="1"/>
          <w:numId w:val="5"/>
        </w:numPr>
        <w:spacing w:line="360" w:lineRule="exact"/>
        <w:ind w:firstLineChars="0"/>
        <w:outlineLvl w:val="2"/>
        <w:rPr>
          <w:rFonts w:hint="eastAsia" w:ascii="微软雅黑" w:hAnsi="微软雅黑" w:eastAsia="微软雅黑"/>
          <w:b/>
          <w:bCs/>
          <w:vanish/>
          <w:szCs w:val="21"/>
        </w:rPr>
      </w:pPr>
    </w:p>
    <w:p>
      <w:pPr>
        <w:pStyle w:val="4"/>
        <w:numPr>
          <w:ilvl w:val="2"/>
          <w:numId w:val="5"/>
        </w:numPr>
        <w:spacing w:before="0" w:after="0" w:line="360" w:lineRule="exact"/>
        <w:rPr>
          <w:rFonts w:ascii="微软雅黑" w:hAnsi="微软雅黑" w:eastAsia="微软雅黑" w:cs="Times New Roman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二维灰阶模式</w:t>
      </w:r>
    </w:p>
    <w:p>
      <w:pPr>
        <w:pStyle w:val="14"/>
        <w:numPr>
          <w:ilvl w:val="0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hint="eastAsia" w:ascii="微软雅黑" w:hAnsi="微软雅黑" w:eastAsia="微软雅黑" w:cs="Arial"/>
          <w:vanish/>
          <w:szCs w:val="21"/>
        </w:rPr>
      </w:pPr>
    </w:p>
    <w:p>
      <w:pPr>
        <w:pStyle w:val="14"/>
        <w:numPr>
          <w:ilvl w:val="1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hint="eastAsia" w:ascii="微软雅黑" w:hAnsi="微软雅黑" w:eastAsia="微软雅黑" w:cs="Arial"/>
          <w:vanish/>
          <w:szCs w:val="21"/>
        </w:rPr>
      </w:pPr>
    </w:p>
    <w:p>
      <w:pPr>
        <w:pStyle w:val="14"/>
        <w:numPr>
          <w:ilvl w:val="1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hint="eastAsia" w:ascii="微软雅黑" w:hAnsi="微软雅黑" w:eastAsia="微软雅黑" w:cs="Arial"/>
          <w:vanish/>
          <w:szCs w:val="21"/>
        </w:rPr>
      </w:pPr>
    </w:p>
    <w:p>
      <w:pPr>
        <w:pStyle w:val="14"/>
        <w:numPr>
          <w:ilvl w:val="1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hint="eastAsia" w:ascii="微软雅黑" w:hAnsi="微软雅黑" w:eastAsia="微软雅黑" w:cs="Arial"/>
          <w:vanish/>
          <w:szCs w:val="21"/>
        </w:rPr>
      </w:pPr>
    </w:p>
    <w:p>
      <w:pPr>
        <w:pStyle w:val="14"/>
        <w:numPr>
          <w:ilvl w:val="2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hint="eastAsia" w:ascii="微软雅黑" w:hAnsi="微软雅黑" w:eastAsia="微软雅黑" w:cs="Arial"/>
          <w:vanish/>
          <w:szCs w:val="21"/>
        </w:rPr>
      </w:pP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842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数字化全程动态聚焦，数字化可变孔径及动态变迹，</w:t>
      </w:r>
      <w:r>
        <w:rPr>
          <w:rFonts w:ascii="微软雅黑" w:hAnsi="微软雅黑" w:eastAsia="微软雅黑" w:cs="Arial"/>
          <w:szCs w:val="21"/>
        </w:rPr>
        <w:t>A/D</w:t>
      </w:r>
      <w:r>
        <w:rPr>
          <w:rFonts w:hint="eastAsia" w:ascii="微软雅黑" w:hAnsi="微软雅黑" w:eastAsia="微软雅黑" w:cs="Arial"/>
          <w:szCs w:val="21"/>
        </w:rPr>
        <w:t>≥</w:t>
      </w:r>
      <w:r>
        <w:rPr>
          <w:rFonts w:ascii="微软雅黑" w:hAnsi="微软雅黑" w:eastAsia="微软雅黑" w:cs="Arial"/>
          <w:szCs w:val="21"/>
        </w:rPr>
        <w:t>1</w:t>
      </w:r>
      <w:r>
        <w:rPr>
          <w:rFonts w:hint="eastAsia" w:ascii="微软雅黑" w:hAnsi="微软雅黑" w:eastAsia="微软雅黑" w:cs="Arial"/>
          <w:szCs w:val="21"/>
        </w:rPr>
        <w:t>2</w:t>
      </w:r>
      <w:r>
        <w:rPr>
          <w:rFonts w:ascii="微软雅黑" w:hAnsi="微软雅黑" w:eastAsia="微软雅黑" w:cs="Arial"/>
          <w:szCs w:val="21"/>
        </w:rPr>
        <w:t xml:space="preserve"> bit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接收方式：发射、接收通道≥1024，多倍信号并行处理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扫描线：每帧线密度≥512超声线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预设条件：针对不同的检查脏器，预置最佳图像检查条件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复合成像技术：采用多达9条声束偏转的复合超声成像，提升图像的细节分辨率和加强边界显示，消除伪像；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组织特异性成像预设，针对不同脏器预设最佳声波传播速度用于计算成像，减少因成像声速值与实际声速值偏差导致图像失真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声速匹配技术，可根据人体组织真实情况，一键实时自动匹配至最佳成像声速，并以具体数值（SSC值）在屏幕上显示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最大显示深度:≥38cm 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TGC: ≥8段，LGC: ≥</w:t>
      </w:r>
      <w:r>
        <w:rPr>
          <w:rFonts w:ascii="微软雅黑" w:hAnsi="微软雅黑" w:eastAsia="微软雅黑"/>
          <w:szCs w:val="21"/>
        </w:rPr>
        <w:t>6</w:t>
      </w:r>
      <w:r>
        <w:rPr>
          <w:rFonts w:hint="eastAsia" w:ascii="微软雅黑" w:hAnsi="微软雅黑" w:eastAsia="微软雅黑"/>
          <w:szCs w:val="21"/>
        </w:rPr>
        <w:t>段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动态范围: ≥</w:t>
      </w:r>
      <w:r>
        <w:rPr>
          <w:rFonts w:ascii="微软雅黑" w:hAnsi="微软雅黑" w:eastAsia="微软雅黑"/>
          <w:szCs w:val="21"/>
        </w:rPr>
        <w:t>20</w:t>
      </w:r>
      <w:r>
        <w:rPr>
          <w:rFonts w:hint="eastAsia" w:ascii="微软雅黑" w:hAnsi="微软雅黑" w:eastAsia="微软雅黑"/>
          <w:szCs w:val="21"/>
        </w:rPr>
        <w:t xml:space="preserve">0 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/>
          <w:szCs w:val="21"/>
        </w:rPr>
        <w:t>增益调节: B/M/D分别独立可调，≥100，</w:t>
      </w:r>
      <w:r>
        <w:rPr>
          <w:rFonts w:hint="eastAsia" w:ascii="微软雅黑" w:hAnsi="微软雅黑" w:eastAsia="微软雅黑" w:cs="Arial"/>
          <w:szCs w:val="21"/>
        </w:rPr>
        <w:t>可视可调步进≤1db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伪彩图谱: ≥8种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left="1701" w:hanging="425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最大帧率: ≥1000 帧/秒</w:t>
      </w:r>
    </w:p>
    <w:p>
      <w:pPr>
        <w:pStyle w:val="4"/>
        <w:numPr>
          <w:ilvl w:val="2"/>
          <w:numId w:val="5"/>
        </w:numPr>
        <w:spacing w:before="0" w:after="0" w:line="360" w:lineRule="exac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彩色多普勒成像</w:t>
      </w:r>
    </w:p>
    <w:p>
      <w:pPr>
        <w:pStyle w:val="14"/>
        <w:numPr>
          <w:ilvl w:val="2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包括速度、速度方差、能量、方向能量显示等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显示方式：B/C、B/C/M、B/POWER、B/C/PW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取样框偏转: ≥±30度，</w:t>
      </w:r>
      <w:r>
        <w:rPr>
          <w:rFonts w:hint="eastAsia" w:ascii="微软雅黑" w:hAnsi="微软雅黑" w:eastAsia="微软雅黑" w:cs="Arial"/>
          <w:szCs w:val="21"/>
        </w:rPr>
        <w:t>取样框可根据探头血流方向自动调节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速度标识功能，标识不同血流速度边界，观察血流分布及速度梯度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最大帧率: ≥</w:t>
      </w:r>
      <w:r>
        <w:rPr>
          <w:rFonts w:ascii="微软雅黑" w:hAnsi="微软雅黑" w:eastAsia="微软雅黑"/>
          <w:szCs w:val="21"/>
        </w:rPr>
        <w:t>26</w:t>
      </w:r>
      <w:r>
        <w:rPr>
          <w:rFonts w:hint="eastAsia" w:ascii="微软雅黑" w:hAnsi="微软雅黑" w:eastAsia="微软雅黑"/>
          <w:szCs w:val="21"/>
        </w:rPr>
        <w:t>0 帧/秒</w:t>
      </w:r>
    </w:p>
    <w:p>
      <w:pPr>
        <w:pStyle w:val="4"/>
        <w:numPr>
          <w:ilvl w:val="2"/>
          <w:numId w:val="5"/>
        </w:numPr>
        <w:spacing w:before="0" w:after="0" w:line="360" w:lineRule="exac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频谱多普勒模式</w:t>
      </w:r>
    </w:p>
    <w:p>
      <w:pPr>
        <w:pStyle w:val="14"/>
        <w:numPr>
          <w:ilvl w:val="2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包括脉冲多普勒、高脉冲重复频率、连续多普勒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显示方式：B, PW，B/PW, B/C/PW, B/CW, B/C/CW等等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最大速度: ≥7.60m/s（连续多普勒速度: ≥30m/s）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最小速度: ≤1 mm /s（非噪声信号）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取样容积: 0.5-</w:t>
      </w:r>
      <w:r>
        <w:rPr>
          <w:rFonts w:ascii="微软雅黑" w:hAnsi="微软雅黑" w:eastAsia="微软雅黑"/>
          <w:szCs w:val="21"/>
        </w:rPr>
        <w:t>2</w:t>
      </w:r>
      <w:r>
        <w:rPr>
          <w:rFonts w:hint="eastAsia" w:ascii="微软雅黑" w:hAnsi="微软雅黑" w:eastAsia="微软雅黑"/>
          <w:szCs w:val="21"/>
        </w:rPr>
        <w:t>0mm ,支持所有探头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偏转角度: ≥±30度 (线阵探头) ，</w:t>
      </w:r>
      <w:r>
        <w:rPr>
          <w:rFonts w:ascii="微软雅黑" w:hAnsi="微软雅黑" w:eastAsia="微软雅黑"/>
          <w:szCs w:val="21"/>
        </w:rPr>
        <w:t>并支持</w:t>
      </w:r>
      <w:r>
        <w:rPr>
          <w:rFonts w:hint="eastAsia" w:ascii="微软雅黑" w:hAnsi="微软雅黑" w:eastAsia="微软雅黑"/>
          <w:szCs w:val="21"/>
        </w:rPr>
        <w:t>快速角度校正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零位移动：≥8 级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支持频谱自动测量</w:t>
      </w:r>
    </w:p>
    <w:p>
      <w:pPr>
        <w:keepNext/>
        <w:keepLines/>
        <w:numPr>
          <w:ilvl w:val="2"/>
          <w:numId w:val="5"/>
        </w:numPr>
        <w:spacing w:line="360" w:lineRule="exact"/>
        <w:outlineLvl w:val="2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探头规格</w:t>
      </w:r>
    </w:p>
    <w:p>
      <w:pPr>
        <w:pStyle w:val="14"/>
        <w:numPr>
          <w:ilvl w:val="2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▲探头配置：单晶腹部探头1把，高频探头1把，相控阵探头1把，腔内探头1把；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频率：超宽频带或变频探头，所配探头均为宽频变频探头,二维、谐波、彩色及频谱多普勒模式分别独立变频，≥3段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穿刺引导，凸阵、线阵、相控阵具备多角度穿刺引导功能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扫描频率：单晶凸阵探头：带宽: 1.</w:t>
      </w:r>
      <w:r>
        <w:rPr>
          <w:rFonts w:ascii="微软雅黑" w:hAnsi="微软雅黑" w:eastAsia="微软雅黑"/>
          <w:szCs w:val="21"/>
        </w:rPr>
        <w:t>2</w:t>
      </w:r>
      <w:r>
        <w:rPr>
          <w:rFonts w:hint="eastAsia" w:ascii="微软雅黑" w:hAnsi="微软雅黑" w:eastAsia="微软雅黑"/>
          <w:szCs w:val="21"/>
        </w:rPr>
        <w:t>-</w:t>
      </w:r>
      <w:r>
        <w:rPr>
          <w:rFonts w:ascii="微软雅黑" w:hAnsi="微软雅黑" w:eastAsia="微软雅黑"/>
          <w:szCs w:val="21"/>
        </w:rPr>
        <w:t>6.0</w:t>
      </w:r>
      <w:r>
        <w:rPr>
          <w:rFonts w:hint="eastAsia" w:ascii="微软雅黑" w:hAnsi="微软雅黑" w:eastAsia="微软雅黑"/>
          <w:szCs w:val="21"/>
        </w:rPr>
        <w:t>MHz，角度≥</w:t>
      </w:r>
      <w:r>
        <w:rPr>
          <w:rFonts w:ascii="微软雅黑" w:hAnsi="微软雅黑" w:eastAsia="微软雅黑"/>
          <w:szCs w:val="21"/>
        </w:rPr>
        <w:t>72</w:t>
      </w:r>
      <w:r>
        <w:rPr>
          <w:rFonts w:hint="eastAsia" w:ascii="微软雅黑" w:hAnsi="微软雅黑" w:eastAsia="微软雅黑"/>
          <w:szCs w:val="21"/>
        </w:rPr>
        <w:t>°；</w:t>
      </w:r>
    </w:p>
    <w:p>
      <w:pPr>
        <w:pStyle w:val="14"/>
        <w:tabs>
          <w:tab w:val="left" w:pos="426"/>
          <w:tab w:val="left" w:pos="709"/>
        </w:tabs>
        <w:spacing w:line="400" w:lineRule="exact"/>
        <w:ind w:left="1985" w:firstLine="1050" w:firstLineChars="5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高频探头：带宽: 3.0-14</w:t>
      </w:r>
      <w:r>
        <w:rPr>
          <w:rFonts w:ascii="微软雅黑" w:hAnsi="微软雅黑" w:eastAsia="微软雅黑"/>
          <w:szCs w:val="21"/>
        </w:rPr>
        <w:t>.0</w:t>
      </w:r>
      <w:r>
        <w:rPr>
          <w:rFonts w:hint="eastAsia" w:ascii="微软雅黑" w:hAnsi="微软雅黑" w:eastAsia="微软雅黑"/>
          <w:szCs w:val="21"/>
        </w:rPr>
        <w:t>MHz，扫描范围≥50mm；</w:t>
      </w:r>
    </w:p>
    <w:p>
      <w:pPr>
        <w:pStyle w:val="14"/>
        <w:tabs>
          <w:tab w:val="left" w:pos="426"/>
          <w:tab w:val="left" w:pos="709"/>
        </w:tabs>
        <w:spacing w:line="400" w:lineRule="exact"/>
        <w:ind w:left="1985" w:firstLine="1050" w:firstLineChars="5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相控阵探头：带宽：1.5-4.5MHz，角度≥90°；</w:t>
      </w:r>
    </w:p>
    <w:p>
      <w:pPr>
        <w:pStyle w:val="14"/>
        <w:tabs>
          <w:tab w:val="left" w:pos="426"/>
          <w:tab w:val="left" w:pos="709"/>
        </w:tabs>
        <w:spacing w:line="400" w:lineRule="exact"/>
        <w:ind w:left="1985" w:firstLine="1050" w:firstLineChars="5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腔内探头：带宽: 3.0-11</w:t>
      </w:r>
      <w:r>
        <w:rPr>
          <w:rFonts w:ascii="微软雅黑" w:hAnsi="微软雅黑" w:eastAsia="微软雅黑"/>
          <w:szCs w:val="21"/>
        </w:rPr>
        <w:t>.0</w:t>
      </w:r>
      <w:r>
        <w:rPr>
          <w:rFonts w:hint="eastAsia" w:ascii="微软雅黑" w:hAnsi="微软雅黑" w:eastAsia="微软雅黑"/>
          <w:szCs w:val="21"/>
        </w:rPr>
        <w:t>MHz，角度≥210°；</w:t>
      </w:r>
    </w:p>
    <w:p>
      <w:pPr>
        <w:pStyle w:val="4"/>
        <w:numPr>
          <w:ilvl w:val="2"/>
          <w:numId w:val="5"/>
        </w:numPr>
        <w:spacing w:before="0" w:after="0" w:line="360" w:lineRule="exac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剪切波弹性成像</w:t>
      </w:r>
    </w:p>
    <w:p>
      <w:pPr>
        <w:pStyle w:val="14"/>
        <w:numPr>
          <w:ilvl w:val="2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支持探头：凸阵探头，线阵探头；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支持二维实时剪切波和单点式剪切波成像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实时剪切波弹性成像取样框大小可调，可得到取样框内杨氏模量值等定量数据。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实时剪切波弹性成像及二维成像双实时成像，图像布局包括上下，左右多种方式可调。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同时输出以kPa和m/s为单位的组织硬度定量数据，保证临床可以使用硬度数据进行临床诊断和科研工作。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支持肿块周边组织定量分析功能。</w:t>
      </w:r>
    </w:p>
    <w:p>
      <w:pPr>
        <w:pStyle w:val="4"/>
        <w:numPr>
          <w:ilvl w:val="2"/>
          <w:numId w:val="5"/>
        </w:numPr>
        <w:spacing w:before="0" w:after="0" w:line="360" w:lineRule="exac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造影成像及定量分析功能</w:t>
      </w:r>
    </w:p>
    <w:p>
      <w:pPr>
        <w:pStyle w:val="14"/>
        <w:numPr>
          <w:ilvl w:val="2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支持多种探头：凸阵探头、线阵探头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支持</w:t>
      </w:r>
      <w:r>
        <w:rPr>
          <w:rFonts w:hint="eastAsia" w:ascii="微软雅黑" w:hAnsi="微软雅黑" w:eastAsia="微软雅黑"/>
          <w:szCs w:val="21"/>
        </w:rPr>
        <w:t>微血管造影增强功能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双计时器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支持向后存储，≥</w:t>
      </w:r>
      <w:r>
        <w:rPr>
          <w:rFonts w:ascii="微软雅黑" w:hAnsi="微软雅黑" w:eastAsia="微软雅黑"/>
          <w:szCs w:val="21"/>
        </w:rPr>
        <w:t>6</w:t>
      </w:r>
      <w:r>
        <w:rPr>
          <w:rFonts w:hint="eastAsia" w:ascii="微软雅黑" w:hAnsi="微软雅黑" w:eastAsia="微软雅黑"/>
          <w:szCs w:val="21"/>
        </w:rPr>
        <w:t>分钟电影；支持向前存储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具备混合模式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支持造影图像和组织图像位置互换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造影定量分析：取样点可跟踪感兴趣区运动、提供TIC时间强度曲线分析、可选择原始曲线和拟合曲线、具有表格报告分析。</w:t>
      </w:r>
    </w:p>
    <w:p>
      <w:pPr>
        <w:pStyle w:val="4"/>
        <w:numPr>
          <w:ilvl w:val="2"/>
          <w:numId w:val="5"/>
        </w:numPr>
        <w:spacing w:before="0" w:after="0" w:line="360" w:lineRule="exac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T</w:t>
      </w:r>
      <w:r>
        <w:rPr>
          <w:rFonts w:ascii="微软雅黑" w:hAnsi="微软雅黑" w:eastAsia="微软雅黑"/>
          <w:sz w:val="21"/>
          <w:szCs w:val="21"/>
        </w:rPr>
        <w:t>DI</w:t>
      </w:r>
      <w:r>
        <w:rPr>
          <w:rFonts w:hint="eastAsia" w:ascii="微软雅黑" w:hAnsi="微软雅黑" w:eastAsia="微软雅黑"/>
          <w:sz w:val="21"/>
          <w:szCs w:val="21"/>
        </w:rPr>
        <w:t>组织多普勒成像</w:t>
      </w:r>
    </w:p>
    <w:p>
      <w:pPr>
        <w:pStyle w:val="14"/>
        <w:numPr>
          <w:ilvl w:val="2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TDI成像模式：彩色速度模式图、能量模式图、频谱模式图、M型模式图</w:t>
      </w:r>
    </w:p>
    <w:p>
      <w:pPr>
        <w:pStyle w:val="14"/>
        <w:numPr>
          <w:ilvl w:val="3"/>
          <w:numId w:val="6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TDI组织多普勒定量分析软件：支持运动追踪功能；同步显示≥6段心肌组织运动速度曲线图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兰亭黑3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5CA27"/>
    <w:multiLevelType w:val="multilevel"/>
    <w:tmpl w:val="07F5CA27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40C353B"/>
    <w:multiLevelType w:val="multilevel"/>
    <w:tmpl w:val="140C353B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5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35F6871"/>
    <w:multiLevelType w:val="multilevel"/>
    <w:tmpl w:val="435F6871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72172B43"/>
    <w:multiLevelType w:val="multilevel"/>
    <w:tmpl w:val="72172B43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178F2469"/>
    <w:rsid w:val="2A8C0727"/>
    <w:rsid w:val="2E2319FE"/>
    <w:rsid w:val="2F4D589B"/>
    <w:rsid w:val="395F289E"/>
    <w:rsid w:val="41A64D43"/>
    <w:rsid w:val="4F6168FA"/>
    <w:rsid w:val="507C07EB"/>
    <w:rsid w:val="536B7D93"/>
    <w:rsid w:val="56A95510"/>
    <w:rsid w:val="58AA2E8C"/>
    <w:rsid w:val="595F5946"/>
    <w:rsid w:val="5A652BEC"/>
    <w:rsid w:val="5B9B684D"/>
    <w:rsid w:val="5DEA1D56"/>
    <w:rsid w:val="5E3C0093"/>
    <w:rsid w:val="5EED0FE7"/>
    <w:rsid w:val="66857D7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="Cambria" w:hAnsi="Cambria" w:eastAsia="微软雅黑" w:cs="Times New Roman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2023-09-25T02:12:37Z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