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设备名称：基因测序仪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设备编号：NYZBB-SBK-20230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83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pStyle w:val="12"/>
        <w:widowControl/>
        <w:numPr>
          <w:ilvl w:val="0"/>
          <w:numId w:val="1"/>
        </w:numPr>
        <w:ind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获NMPA审批的中华人民共和国医疗器械注册证；</w:t>
      </w:r>
    </w:p>
    <w:p>
      <w:pPr>
        <w:pStyle w:val="12"/>
        <w:widowControl/>
        <w:numPr>
          <w:ilvl w:val="0"/>
          <w:numId w:val="1"/>
        </w:numPr>
        <w:ind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配套多类别芯片试剂，满足临床和科研检测；</w:t>
      </w:r>
    </w:p>
    <w:p>
      <w:pPr>
        <w:pStyle w:val="12"/>
        <w:widowControl/>
        <w:numPr>
          <w:ilvl w:val="0"/>
          <w:numId w:val="1"/>
        </w:numPr>
        <w:ind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满足对测序时间要求快的实验需求；</w:t>
      </w:r>
    </w:p>
    <w:p>
      <w:pPr>
        <w:pStyle w:val="12"/>
        <w:widowControl/>
        <w:numPr>
          <w:ilvl w:val="0"/>
          <w:numId w:val="1"/>
        </w:numPr>
        <w:ind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建库后的扩增、测序、数据处理在测序仪上自动完成；</w:t>
      </w:r>
    </w:p>
    <w:p>
      <w:pPr>
        <w:pStyle w:val="12"/>
        <w:widowControl/>
        <w:numPr>
          <w:ilvl w:val="0"/>
          <w:numId w:val="1"/>
        </w:numPr>
        <w:ind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可采用多重PCR扩增和探针杂交的方法制备文库；</w:t>
      </w:r>
    </w:p>
    <w:p>
      <w:pPr>
        <w:pStyle w:val="12"/>
        <w:widowControl/>
        <w:numPr>
          <w:ilvl w:val="0"/>
          <w:numId w:val="1"/>
        </w:numPr>
        <w:ind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可精确读取&gt;12个的连续单个重复碱基；</w:t>
      </w:r>
    </w:p>
    <w:p>
      <w:pPr>
        <w:pStyle w:val="12"/>
        <w:widowControl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可提供稳定成熟的96个样品的 index 混合接头；</w:t>
      </w:r>
    </w:p>
    <w:p>
      <w:pPr>
        <w:pStyle w:val="12"/>
        <w:widowControl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配套生信分析系统，软件</w:t>
      </w:r>
      <w:r>
        <w:rPr>
          <w:sz w:val="28"/>
          <w:szCs w:val="28"/>
        </w:rPr>
        <w:t>免费</w:t>
      </w:r>
      <w:r>
        <w:rPr>
          <w:rFonts w:hint="eastAsia"/>
          <w:sz w:val="28"/>
          <w:szCs w:val="28"/>
        </w:rPr>
        <w:t>终身</w:t>
      </w:r>
      <w:r>
        <w:rPr>
          <w:sz w:val="28"/>
          <w:szCs w:val="28"/>
        </w:rPr>
        <w:t>升级</w:t>
      </w:r>
      <w:r>
        <w:rPr>
          <w:rFonts w:hint="eastAsia"/>
          <w:sz w:val="28"/>
          <w:szCs w:val="28"/>
        </w:rPr>
        <w:t>；</w:t>
      </w:r>
    </w:p>
    <w:p>
      <w:pPr>
        <w:pStyle w:val="12"/>
        <w:widowControl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配套试剂预分装，即拆即用、带有 RFID(无线射频识别)追踪；</w:t>
      </w:r>
    </w:p>
    <w:p>
      <w:pPr>
        <w:pStyle w:val="12"/>
        <w:widowControl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配套高效组织细胞样品处理系统（大LED触屏操作，6000转最高转速）；</w:t>
      </w:r>
    </w:p>
    <w:p>
      <w:pPr>
        <w:pStyle w:val="12"/>
        <w:widowControl/>
        <w:numPr>
          <w:ilvl w:val="0"/>
          <w:numId w:val="1"/>
        </w:numPr>
        <w:ind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配套有超纯水机（为</w:t>
      </w:r>
      <w:r>
        <w:rPr>
          <w:sz w:val="28"/>
          <w:szCs w:val="28"/>
        </w:rPr>
        <w:t>保证测序质量，</w:t>
      </w:r>
      <w:r>
        <w:rPr>
          <w:rFonts w:hint="eastAsia"/>
          <w:sz w:val="28"/>
          <w:szCs w:val="28"/>
        </w:rPr>
        <w:t>优选</w:t>
      </w:r>
      <w:r>
        <w:rPr>
          <w:sz w:val="28"/>
          <w:szCs w:val="28"/>
        </w:rPr>
        <w:t>进口</w:t>
      </w:r>
      <w:r>
        <w:rPr>
          <w:rFonts w:hint="eastAsia"/>
          <w:sz w:val="28"/>
          <w:szCs w:val="28"/>
        </w:rPr>
        <w:t>）；</w:t>
      </w:r>
    </w:p>
    <w:p>
      <w:pPr>
        <w:pStyle w:val="12"/>
        <w:widowControl/>
        <w:numPr>
          <w:ilvl w:val="0"/>
          <w:numId w:val="1"/>
        </w:numPr>
        <w:ind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配套有仪器计算机，</w:t>
      </w:r>
      <w:r>
        <w:rPr>
          <w:sz w:val="28"/>
          <w:szCs w:val="28"/>
        </w:rPr>
        <w:t>且</w:t>
      </w:r>
      <w:r>
        <w:rPr>
          <w:rFonts w:hint="eastAsia"/>
          <w:sz w:val="28"/>
          <w:szCs w:val="28"/>
        </w:rPr>
        <w:t>配置最低</w:t>
      </w:r>
      <w:r>
        <w:rPr>
          <w:sz w:val="28"/>
          <w:szCs w:val="28"/>
        </w:rPr>
        <w:t>要求</w:t>
      </w:r>
      <w:r>
        <w:rPr>
          <w:rFonts w:hint="eastAsia"/>
          <w:sz w:val="28"/>
          <w:szCs w:val="28"/>
        </w:rPr>
        <w:t>：Intel Core 7-4700EQ 2.4 GHz CPU，16 GB RAM，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TB硬盘采用 Win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内置标准版操作系统；</w:t>
      </w:r>
    </w:p>
    <w:p>
      <w:pPr>
        <w:pStyle w:val="12"/>
        <w:widowControl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配套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核酸/蛋白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荧光</w:t>
      </w:r>
      <w:r>
        <w:rPr>
          <w:sz w:val="28"/>
          <w:szCs w:val="28"/>
        </w:rPr>
        <w:t>定量仪</w:t>
      </w:r>
      <w:r>
        <w:rPr>
          <w:rFonts w:hint="eastAsia"/>
          <w:sz w:val="28"/>
          <w:szCs w:val="28"/>
        </w:rPr>
        <w:t>；</w:t>
      </w:r>
    </w:p>
    <w:p>
      <w:pPr>
        <w:pStyle w:val="12"/>
        <w:widowControl/>
        <w:numPr>
          <w:ilvl w:val="0"/>
          <w:numId w:val="0"/>
        </w:num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14、配套磁力架:</w:t>
      </w:r>
    </w:p>
    <w:p>
      <w:pPr>
        <w:pStyle w:val="12"/>
        <w:widowControl/>
        <w:numPr>
          <w:ilvl w:val="0"/>
          <w:numId w:val="0"/>
        </w:numPr>
        <w:jc w:val="left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15、配套</w:t>
      </w:r>
      <w:r>
        <w:rPr>
          <w:rFonts w:hint="eastAsia"/>
          <w:sz w:val="28"/>
          <w:szCs w:val="28"/>
          <w:lang w:eastAsia="zh-CN"/>
        </w:rPr>
        <w:t>掌上</w:t>
      </w:r>
      <w:r>
        <w:rPr>
          <w:rFonts w:hint="eastAsia"/>
          <w:sz w:val="28"/>
          <w:szCs w:val="28"/>
        </w:rPr>
        <w:t>离心机(通用96孔板)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pStyle w:val="12"/>
        <w:widowControl/>
        <w:numPr>
          <w:ilvl w:val="0"/>
          <w:numId w:val="0"/>
        </w:num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16、满足病原学靶向基因测序以及肿瘤相关基因测序。</w:t>
      </w:r>
    </w:p>
    <w:p>
      <w:pPr>
        <w:rPr>
          <w:b w:val="0"/>
          <w:bCs w:val="0"/>
          <w:sz w:val="28"/>
          <w:szCs w:val="28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401693"/>
    <w:multiLevelType w:val="multilevel"/>
    <w:tmpl w:val="3C401693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50016"/>
    <w:rsid w:val="07B81B6D"/>
    <w:rsid w:val="07E60B27"/>
    <w:rsid w:val="07F14F50"/>
    <w:rsid w:val="0E463ABF"/>
    <w:rsid w:val="12E82E96"/>
    <w:rsid w:val="2A8C0727"/>
    <w:rsid w:val="2E2319FE"/>
    <w:rsid w:val="395F289E"/>
    <w:rsid w:val="41A64D43"/>
    <w:rsid w:val="4F6168FA"/>
    <w:rsid w:val="507C07EB"/>
    <w:rsid w:val="536B7D93"/>
    <w:rsid w:val="56A95510"/>
    <w:rsid w:val="58AA2E8C"/>
    <w:rsid w:val="5A652BEC"/>
    <w:rsid w:val="5B9B684D"/>
    <w:rsid w:val="5DEA1D56"/>
    <w:rsid w:val="5E3C0093"/>
    <w:rsid w:val="5EED0FE7"/>
    <w:rsid w:val="6A3F27B5"/>
    <w:rsid w:val="73A1489D"/>
    <w:rsid w:val="75B01B84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707</Words>
  <Characters>734</Characters>
  <Lines>18</Lines>
  <Paragraphs>5</Paragraphs>
  <TotalTime>0</TotalTime>
  <ScaleCrop>false</ScaleCrop>
  <LinksUpToDate>false</LinksUpToDate>
  <CharactersWithSpaces>744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2023-09-25T09:02:09Z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690A5EBA0EB241A99E1DE54414D2742D</vt:lpwstr>
  </property>
</Properties>
</file>