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便携式彩色多普勒超声诊断系统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101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笔记本式便携彩超，医用高清彩色液晶显示器≥10英寸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非触摸式液晶显示屏，屏幕角度可调节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防病毒操作系统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主机重量（含电池和一个探头）≤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公斤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锂电池支持不间断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工作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≥2.5小时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主机0.8米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防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跌落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3、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主机键盘背光显示，防尘防液体泼溅设计，可擦拭清洁和消毒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4、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防泼溅触控操作面板（非轨迹球）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自定义功能按键≥2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个。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5、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双拼幅显示及测量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最大扫查深度≥35cm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实时放大功能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6、有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病人数据管理系统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7、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成像模式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:二维（2D）模式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M型成像模式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彩色能量多普勒（CPD）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彩色血流（CDFI）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脉冲多普勒（PW）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连续多普勒（CW）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组织多谱勒(TDI)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8、有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神经、肌骨、肺部检查模式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9、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测量和分析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功能：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一般测量（长度、周长、面积、体积）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腹部软件：容积、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流量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多普勒血流测量与分析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10、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彩色多普勒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显示方式：能量显示、速度显示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转向角度调整：-20°-﹢20°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具有彩色多普勒能量图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血流灵敏度≥3档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频谱多普勒最大测量速度：PW血流速度最大5m/s，CW血流最大速度15m/s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内置闪存卡、可外接大容量存储设备等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静态图像回放≥255幅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动态图像获取时间≥60秒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以PC通用格式直接存储，可在普通PC机上直接观看图像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13、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探头规格:可支持的探头类型≥10种(含线阵、凸阵、微凸阵、小儿线阵、经阴道探头、经直肠探头、小儿相控阵、术中L型线阵等)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14、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配置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三个防跌落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探头：</w:t>
      </w:r>
      <w:r>
        <w:rPr>
          <w:rFonts w:hint="default" w:ascii="Calibri" w:hAnsi="Calibri" w:eastAsia="宋体" w:cs="Calibri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begin"/>
      </w:r>
      <w:r>
        <w:rPr>
          <w:rFonts w:hint="default" w:ascii="Calibri" w:hAnsi="Calibri" w:eastAsia="宋体" w:cs="Calibri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instrText xml:space="preserve"> = 1 \* GB3 \* MERGEFORMAT </w:instrText>
      </w:r>
      <w:r>
        <w:rPr>
          <w:rFonts w:hint="default" w:ascii="Calibri" w:hAnsi="Calibri" w:eastAsia="宋体" w:cs="Calibri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separate"/>
      </w:r>
      <w:r>
        <w:rPr>
          <w:b w:val="0"/>
          <w:bCs w:val="0"/>
          <w:sz w:val="28"/>
          <w:szCs w:val="28"/>
        </w:rPr>
        <w:t>①</w:t>
      </w:r>
      <w:r>
        <w:rPr>
          <w:rFonts w:hint="default" w:ascii="Calibri" w:hAnsi="Calibri" w:eastAsia="宋体" w:cs="Calibri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线阵探头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显示深度≥6cm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begin"/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instrText xml:space="preserve"> = 2 \* GB3 \* MERGEFORMAT </w:instrTex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separate"/>
      </w:r>
      <w:r>
        <w:rPr>
          <w:b w:val="0"/>
          <w:bCs w:val="0"/>
          <w:sz w:val="28"/>
          <w:szCs w:val="28"/>
        </w:rPr>
        <w:t>②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凸阵探头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显示深度≥30cm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begin"/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instrText xml:space="preserve"> = 3 \* GB3 \* MERGEFORMAT </w:instrTex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separate"/>
      </w:r>
      <w:r>
        <w:rPr>
          <w:b w:val="0"/>
          <w:bCs w:val="0"/>
          <w:sz w:val="28"/>
          <w:szCs w:val="28"/>
        </w:rPr>
        <w:t>③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相控阵心脏探头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用于心脏/腹部等，2D测量，M-Mode测量，Doppler手动/自动描记测量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心脏测量软件包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可选配定制穿刺引导器，平面内及平面外穿刺≥5个角度可选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15、可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外部连接到视频录像机、视频打印机和外接显示器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USB接口≥3个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S端、Ethernet 、VGA 输出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可连接心电图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tabs>
          <w:tab w:val="left" w:pos="519"/>
        </w:tabs>
        <w:spacing w:line="36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6CC4D7F"/>
    <w:rsid w:val="07B81B6D"/>
    <w:rsid w:val="07E60B27"/>
    <w:rsid w:val="07F14F50"/>
    <w:rsid w:val="09671D2C"/>
    <w:rsid w:val="0E463ABF"/>
    <w:rsid w:val="12E82E96"/>
    <w:rsid w:val="21133794"/>
    <w:rsid w:val="27135897"/>
    <w:rsid w:val="27590529"/>
    <w:rsid w:val="2A8C0727"/>
    <w:rsid w:val="2DB92A17"/>
    <w:rsid w:val="2E2319FE"/>
    <w:rsid w:val="2E9033E9"/>
    <w:rsid w:val="30DA170D"/>
    <w:rsid w:val="395F289E"/>
    <w:rsid w:val="3B846CAF"/>
    <w:rsid w:val="41A64D43"/>
    <w:rsid w:val="44C0608D"/>
    <w:rsid w:val="4F6168FA"/>
    <w:rsid w:val="507C07EB"/>
    <w:rsid w:val="523478C7"/>
    <w:rsid w:val="536B7D93"/>
    <w:rsid w:val="56A95510"/>
    <w:rsid w:val="58AA2E8C"/>
    <w:rsid w:val="5A652BEC"/>
    <w:rsid w:val="5B9B684D"/>
    <w:rsid w:val="5DEA1D56"/>
    <w:rsid w:val="5E3C0093"/>
    <w:rsid w:val="5EED0FE7"/>
    <w:rsid w:val="649E2264"/>
    <w:rsid w:val="6A3F27B5"/>
    <w:rsid w:val="6F552EE3"/>
    <w:rsid w:val="729E69FB"/>
    <w:rsid w:val="73A1489D"/>
    <w:rsid w:val="75B01B84"/>
    <w:rsid w:val="784A7FF6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554</Characters>
  <Lines>18</Lines>
  <Paragraphs>5</Paragraphs>
  <TotalTime>0</TotalTime>
  <ScaleCrop>false</ScaleCrop>
  <LinksUpToDate>false</LinksUpToDate>
  <CharactersWithSpaces>566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2023-10-20T02:18:42Z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690A5EBA0EB241A99E1DE54414D2742D</vt:lpwstr>
  </property>
</Properties>
</file>