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生活美容仪器套件（一批）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103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1批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10"/>
          <w:szCs w:val="10"/>
          <w:lang w:eastAsia="zh-CN"/>
        </w:rPr>
      </w:pPr>
    </w:p>
    <w:p>
      <w:pPr>
        <w:ind w:firstLine="562" w:firstLineChars="200"/>
        <w:rPr>
          <w:rFonts w:hint="default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以下设备为整批统一采购，参与供应商需能提供整批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所有设备（共五项），不可漏项。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且要求不属于医疗器械的仪器提供相关文件。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807" w:hanging="1405" w:hangingChars="500"/>
        <w:textAlignment w:val="auto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设备名称：</w:t>
      </w:r>
      <w:r>
        <w:rPr>
          <w:rFonts w:hint="eastAsia" w:ascii="宋体" w:hAnsi="宋体" w:eastAsia="宋体"/>
          <w:b/>
          <w:sz w:val="28"/>
          <w:szCs w:val="28"/>
        </w:rPr>
        <w:t>冷喷仪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设备编号：NYZBB-SBK-2023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103-1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/>
          <w:b/>
          <w:sz w:val="28"/>
          <w:szCs w:val="28"/>
          <w:lang w:val="en-US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数 </w:t>
      </w:r>
      <w:r>
        <w:rPr>
          <w:rFonts w:ascii="宋体" w:hAnsi="宋体" w:eastAsia="宋体"/>
          <w:b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28"/>
          <w:szCs w:val="28"/>
        </w:rPr>
        <w:t>量：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1台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1.额定电压：220V 50HZ 2.额定功率：800W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3.蒸汽温度：距离喷口处20cm约40℃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4.出雾时间：≤冷喷20秒、冷雾10秒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5.冷箱容量：500~600ml 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6.热喷容量：600-700ml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7.伸缩高度：80cm-115cm（不含喷雾管）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8.仪器尺寸：250-350*100-200*200-350mm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807" w:hanging="1405" w:hangingChars="500"/>
        <w:textAlignment w:val="auto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设备名称：多功能皮肤综合管理美容仪（多探头）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设备编号：NYZBB-SBK-2023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103-2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数 </w:t>
      </w:r>
      <w:r>
        <w:rPr>
          <w:rFonts w:ascii="宋体" w:hAnsi="宋体" w:eastAsia="宋体"/>
          <w:b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28"/>
          <w:szCs w:val="28"/>
        </w:rPr>
        <w:t>量：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1台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多个探头：≥气泡笔、冷热导、注氧枪、多极射频头、眼部超声波探头等探头。电源 220V/50—60HZ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功耗 60-120VA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尺寸 主机（100-300*45-60*20-40CM)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807" w:hanging="1405" w:hangingChars="500"/>
        <w:textAlignment w:val="auto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设备名称：皮肤检测仪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设备编号：NYZBB-SBK-2023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103-3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数 </w:t>
      </w:r>
      <w:r>
        <w:rPr>
          <w:rFonts w:ascii="宋体" w:hAnsi="宋体" w:eastAsia="宋体"/>
          <w:b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28"/>
          <w:szCs w:val="28"/>
        </w:rPr>
        <w:t>量：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1台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频率：50-60HZ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智能方式：触屏方式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电源电压：110~220VAC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光谱：5光谱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整体尺寸：40-50*30-40*50-60cm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平板尺寸：≥14.5*30cm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系统版本：win10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摄像头：工业像素：≥4800万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平板：64G扩展内存，4G运行内存</w:t>
      </w:r>
    </w:p>
    <w:p>
      <w:pPr>
        <w:rPr>
          <w:rFonts w:hint="eastAsia" w:ascii="宋体" w:hAnsi="宋体" w:cs="宋体"/>
          <w:sz w:val="24"/>
          <w:szCs w:val="2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807" w:hanging="1405" w:hangingChars="500"/>
        <w:textAlignment w:val="auto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设备名称：医美烟雾净化器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设备编号：NYZBB-SBK-2023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103-4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数 </w:t>
      </w:r>
      <w:r>
        <w:rPr>
          <w:rFonts w:ascii="宋体" w:hAnsi="宋体" w:eastAsia="宋体"/>
          <w:b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28"/>
          <w:szCs w:val="28"/>
        </w:rPr>
        <w:t>量：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1台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风量∶300-400m3/H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管长∶1.0-1.5m【免支撑】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调控∶旋钮调节风量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功率∶100-200W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噪音∶≤55db〔静音环境〕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尺寸∶400-450*200-250*400-500mm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807" w:hanging="1405" w:hangingChars="500"/>
        <w:textAlignment w:val="auto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设备名称：激光生发帽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设备编号：NYZBB-SBK-2023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103-5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数 </w:t>
      </w:r>
      <w:r>
        <w:rPr>
          <w:rFonts w:ascii="宋体" w:hAnsi="宋体" w:eastAsia="宋体"/>
          <w:b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28"/>
          <w:szCs w:val="28"/>
        </w:rPr>
        <w:t>量：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1台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输出激光分布：120颗-256颗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产品净重：600g-700g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治疗时间：20-30min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产品尺寸：250*200*145-270*250*150mm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激光波长：650nm-655nm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输出功率：≤5mW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电池参数：≥5000mAh（锂电池）  </w:t>
      </w:r>
    </w:p>
    <w:p>
      <w:pPr>
        <w:tabs>
          <w:tab w:val="left" w:pos="519"/>
        </w:tabs>
        <w:spacing w:line="36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50016"/>
    <w:rsid w:val="06CC4D7F"/>
    <w:rsid w:val="07B81B6D"/>
    <w:rsid w:val="07E60B27"/>
    <w:rsid w:val="07F14F50"/>
    <w:rsid w:val="09671D2C"/>
    <w:rsid w:val="0E463ABF"/>
    <w:rsid w:val="12E82E96"/>
    <w:rsid w:val="21133794"/>
    <w:rsid w:val="27135897"/>
    <w:rsid w:val="27590529"/>
    <w:rsid w:val="2A8C0727"/>
    <w:rsid w:val="2DB92A17"/>
    <w:rsid w:val="2E2319FE"/>
    <w:rsid w:val="2E9033E9"/>
    <w:rsid w:val="30DA170D"/>
    <w:rsid w:val="395F289E"/>
    <w:rsid w:val="3B846CAF"/>
    <w:rsid w:val="41A64D43"/>
    <w:rsid w:val="44C0608D"/>
    <w:rsid w:val="4F6168FA"/>
    <w:rsid w:val="507C07EB"/>
    <w:rsid w:val="523478C7"/>
    <w:rsid w:val="536B7D93"/>
    <w:rsid w:val="56A95510"/>
    <w:rsid w:val="58AA2E8C"/>
    <w:rsid w:val="5A652BEC"/>
    <w:rsid w:val="5B9B684D"/>
    <w:rsid w:val="5DEA1D56"/>
    <w:rsid w:val="5E3C0093"/>
    <w:rsid w:val="5EED0FE7"/>
    <w:rsid w:val="649E2264"/>
    <w:rsid w:val="6A3F27B5"/>
    <w:rsid w:val="6F552EE3"/>
    <w:rsid w:val="729E69FB"/>
    <w:rsid w:val="73A1489D"/>
    <w:rsid w:val="75A96BC7"/>
    <w:rsid w:val="75B01B84"/>
    <w:rsid w:val="784A7FF6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554</Characters>
  <Lines>18</Lines>
  <Paragraphs>5</Paragraphs>
  <TotalTime>20</TotalTime>
  <ScaleCrop>false</ScaleCrop>
  <LinksUpToDate>false</LinksUpToDate>
  <CharactersWithSpaces>566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2023-10-26T03:20:33Z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690A5EBA0EB241A99E1DE54414D2742D</vt:lpwstr>
  </property>
</Properties>
</file>