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设备名称：手术操作4K鼻窦镜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设备编号：NYZBB-SBK-2023106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2条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numPr>
          <w:ilvl w:val="0"/>
          <w:numId w:val="3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长度175mm，直径4mm，视向角0度</w:t>
      </w:r>
    </w:p>
    <w:p>
      <w:pPr>
        <w:numPr>
          <w:ilvl w:val="0"/>
          <w:numId w:val="3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视场角：85-</w:t>
      </w:r>
      <w:r>
        <w:rPr>
          <w:sz w:val="24"/>
          <w:szCs w:val="24"/>
        </w:rPr>
        <w:t>110.</w:t>
      </w:r>
    </w:p>
    <w:p>
      <w:pPr>
        <w:numPr>
          <w:ilvl w:val="0"/>
          <w:numId w:val="3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有效景深范围：1mm—50mm</w:t>
      </w:r>
    </w:p>
    <w:p>
      <w:pPr>
        <w:numPr>
          <w:ilvl w:val="0"/>
          <w:numId w:val="3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颜色分辨能力：A标准显色指数（Ra）≥99 D65标准显色指数（Ra）≥97</w:t>
      </w:r>
    </w:p>
    <w:p>
      <w:pPr>
        <w:numPr>
          <w:ilvl w:val="0"/>
          <w:numId w:val="3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综合光效：SLeR≥0.392</w:t>
      </w:r>
    </w:p>
    <w:p>
      <w:pPr>
        <w:numPr>
          <w:ilvl w:val="0"/>
          <w:numId w:val="3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角分辨力：》6.0C/(°)</w:t>
      </w:r>
    </w:p>
    <w:p>
      <w:pPr>
        <w:numPr>
          <w:ilvl w:val="0"/>
          <w:numId w:val="3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有效光度率≤520cd/m²lm</w:t>
      </w:r>
    </w:p>
    <w:p>
      <w:pPr>
        <w:numPr>
          <w:ilvl w:val="0"/>
          <w:numId w:val="3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视场质量：视场应无重影或鬼影、闪烁等效应，无可见杂质、气泡等缺陷。</w:t>
      </w:r>
    </w:p>
    <w:p>
      <w:pPr>
        <w:numPr>
          <w:ilvl w:val="0"/>
          <w:numId w:val="3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照明镜体光效：ILeR的名义值≥0.760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10、镜体采用不锈钢钢管材质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11、带有方向标识，蓝宝石镜面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/>
          <w:sz w:val="24"/>
          <w:szCs w:val="24"/>
        </w:rPr>
        <w:t>12、采用柱状棱镜技术，成像清晰、透亮。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设备名称：辅助生殖科更换一批设备耗材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111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一套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ind w:firstLine="480" w:firstLineChars="20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医院拟招适用用于以下品牌型号的设备滤网，因设备使用过程中滤网无法拆除，无法确定具体尺寸。如有需要，请相关公司自行查看现场（联系人：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谢工</w:t>
      </w:r>
      <w:r>
        <w:rPr>
          <w:rFonts w:hint="eastAsia"/>
          <w:b w:val="0"/>
          <w:bCs w:val="0"/>
          <w:sz w:val="24"/>
          <w:szCs w:val="24"/>
        </w:rPr>
        <w:t>18276318895）或联系厂家问询具体参数，更换数量以实际更换数量为准。</w:t>
      </w:r>
    </w:p>
    <w:tbl>
      <w:tblPr>
        <w:tblStyle w:val="11"/>
        <w:tblW w:w="103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904"/>
        <w:gridCol w:w="1047"/>
        <w:gridCol w:w="656"/>
        <w:gridCol w:w="862"/>
        <w:gridCol w:w="1000"/>
        <w:gridCol w:w="4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耗材数量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适用设备名称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适用设备品牌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NYZBB-SBK-2023111-1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滤网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1、初效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IVF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工作站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丹麦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K-SYSTEMS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L126 IVF</w:t>
            </w: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初效滤网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套：活性炭预滤膜，可有效过滤空气中的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及可溶性化学物质。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2、高效1套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高效滤网1套：垂直风HEPA过滤空气，H-14HEPA过滤符合EN1822标准，对于0.3um颗粒，可达99.999%的过滤效率。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高效滤网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百级净化工作台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理想洁净技术有限公司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YJ-FL-1700/B</w:t>
            </w: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高效滤网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套：净化级别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(H14)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，效率达到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99.995%@0.3um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，风量为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800m3/h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，初阻力：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耗材数量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适用设备名称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适用设备品牌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在线过滤器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医用培养箱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Labotect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C60</w:t>
            </w: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有效去除气体中的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VOC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和颗粒物优点，适用于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CO₂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N₂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和混合气体（最大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21% O₂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），可快速连接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安装快速、安全去除气体中的挥发性有机化合物（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VOC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），额外的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层可去除颗粒物，通过烧结形成的活性炭过滤器 ，可清除进入孵化器的气体中的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VOCs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，适用于高达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2bar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的压力，适用于管子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 xml:space="preserve">6/4x1mm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医用培养箱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astec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AD-3100</w:t>
            </w: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可有效吸附培养箱供气中挥发性有机化合物，过滤后气体中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VOC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含量低于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50PPb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，高效气体净化器有效过滤微小颗粒物及细菌杂质，对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0.3um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级别颗粒物去除率达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99.997%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，配备磁性金属固定架，可吸附于金属墙体或培养箱箱体。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医用培养箱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astec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APM-30D</w:t>
            </w: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可有效吸附培养箱供气中挥发性有机化合物，过滤后气体中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VOC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含量低于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50PPb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，高效气体净化器有效过滤微小颗粒物及细菌杂质，对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0.3um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级别颗粒物去除率达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99.997%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，配备磁性金属固定架，可吸附于金属墙体或培养箱箱体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医用培养箱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Thermo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HERACELL 150i</w:t>
            </w: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可有效吸附培养箱供气中挥发性有机化合物，过滤后气体中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VOC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含量低于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50PPb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，高效气体净化器有效过滤微小颗粒物及细菌杂质，对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0.3um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级别颗粒物去除率达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99.997%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，配备磁性金属固定架，可吸附于金属墙体或培养箱箱体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耗材数量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适用设备名称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适用设备品牌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NYZBB-SBK-2023111-7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滤网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1、初效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室内空气过滤机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Coda ECO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4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初效滤网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个、中效滤网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高效滤网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个：适用于辅助生殖实验室内的空气净化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能迅速消除尘埃颗粒、挥发性有机化合物（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VOCS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）、化学污染物（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）等空气中有害成分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不产生臭氧、紫外线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去除能力大于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80%;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无毒，无气味。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2、中效4个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3、高效1个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NYZBB-SBK-2023111-8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滤网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1、初效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IVF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工作站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丹麦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K-SYSTEMS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L126 MP</w:t>
            </w: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初效滤网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套：活性炭预滤膜，可有效过滤空气中的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及可溶性化学物质。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2、高效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高效滤网器1套：垂直风HEPA过滤空气，H-14HEPA过滤符合EN1822标准，对于0.3um颗粒，可达99.999%的过滤效率。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耗材数量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适用设备名称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适用设备品牌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NYZBB-SBK-2023111-9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1、（预处理柱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预处理水箱一体单元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锐思捷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PTK-40</w:t>
            </w: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（预处理柱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5μm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双柱，具有芯片管理功能，智能识别、产品信息可追溯。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2、（预处理柱-2）2套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（预处理柱-2）2套：活性炭双柱，具有芯片管理功能，智能 别、产品信息可追溯。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3、40升水袋1个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40升水袋1个：食品级PE材质40L水袋。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4、超纯化柱2套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超纯化柱2套：离子交换树脂，双柱一体，具有芯片管理功能，智能识别、产品信息可追溯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NYZBB-SBK-2023111-10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滤网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1、初效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洁净工作台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新加坡艺思高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NAW-6D8-DUAL</w:t>
            </w: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初效滤网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套：对于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≥0.5um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颗粒过滤效果达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，材质为硅酸盐玻璃纤维，有效延长主过滤器寿命。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2、高效2套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高效滤网2套：对0.3微米尘埃颗粒拥有超过99.999%的基本过滤效率，过滤器水平达到ISO 3级空气洁净度，采用超细玻璃纤维纸作滤料，铝膜作分割板，与铝合金胶合而成。</w:t>
            </w:r>
          </w:p>
        </w:tc>
      </w:tr>
    </w:tbl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设备</w:t>
      </w:r>
      <w:r>
        <w:rPr>
          <w:rFonts w:hint="eastAsia" w:ascii="宋体" w:hAnsi="宋体" w:cs="宋体"/>
          <w:b/>
          <w:sz w:val="28"/>
          <w:szCs w:val="28"/>
          <w:lang w:bidi="ar"/>
        </w:rPr>
        <w:t>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负压病房门禁改造与系统对接项目（门禁控制模块 含开门机）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105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1项</w:t>
      </w:r>
    </w:p>
    <w:p>
      <w:pPr>
        <w:pStyle w:val="9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Cs w:val="21"/>
        </w:rPr>
        <w:t>项目建设背景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</w:rPr>
        <w:t>为进一步提升和优化医院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已经采购的物流机器人</w:t>
      </w:r>
      <w:r>
        <w:rPr>
          <w:rFonts w:hint="eastAsia" w:ascii="宋体" w:hAnsi="宋体" w:eastAsia="宋体" w:cs="宋体"/>
          <w:bCs/>
          <w:color w:val="auto"/>
          <w:szCs w:val="21"/>
        </w:rPr>
        <w:t>物资配送效率，提升医院整体物流智能化水平和新型技术应用能力，</w:t>
      </w:r>
      <w:r>
        <w:rPr>
          <w:rFonts w:hint="eastAsia" w:ascii="宋体" w:hAnsi="宋体" w:eastAsia="宋体" w:cs="宋体"/>
          <w:color w:val="auto"/>
          <w:lang w:eastAsia="zh-CN"/>
        </w:rPr>
        <w:t>满足感控要求，</w:t>
      </w:r>
      <w:r>
        <w:rPr>
          <w:rFonts w:hint="eastAsia" w:ascii="宋体" w:hAnsi="宋体" w:eastAsia="宋体" w:cs="宋体"/>
          <w:bCs/>
          <w:color w:val="auto"/>
          <w:szCs w:val="21"/>
        </w:rPr>
        <w:t>本院拟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采购一批配套现有物流机器人</w:t>
      </w:r>
      <w:r>
        <w:rPr>
          <w:rFonts w:hint="eastAsia" w:ascii="宋体" w:hAnsi="宋体" w:eastAsia="宋体" w:cs="宋体"/>
          <w:color w:val="auto"/>
          <w:lang w:eastAsia="zh-CN"/>
        </w:rPr>
        <w:t>和消杀机器人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的开门机及门禁控制模块</w:t>
      </w:r>
      <w:r>
        <w:rPr>
          <w:rFonts w:hint="eastAsia" w:ascii="宋体" w:hAnsi="宋体" w:eastAsia="宋体" w:cs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以扩展原项目延伸，满足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感控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更多科室的需求。</w:t>
      </w:r>
      <w:r>
        <w:rPr>
          <w:rFonts w:hint="eastAsia" w:ascii="宋体" w:hAnsi="宋体" w:eastAsia="宋体" w:cs="宋体"/>
          <w:bCs/>
          <w:color w:val="auto"/>
          <w:szCs w:val="21"/>
        </w:rPr>
        <w:t>采购范围</w:t>
      </w:r>
      <w:r>
        <w:rPr>
          <w:rFonts w:hint="eastAsia" w:ascii="宋体" w:hAnsi="宋体" w:eastAsia="宋体" w:cs="宋体"/>
          <w:color w:val="auto"/>
        </w:rPr>
        <w:t>包括但不限于设备材料供应、运输、卸货、施工、安装、调试、检测、</w:t>
      </w:r>
      <w:r>
        <w:rPr>
          <w:rFonts w:hint="eastAsia" w:ascii="宋体" w:hAnsi="宋体" w:eastAsia="宋体" w:cs="宋体"/>
          <w:color w:val="auto"/>
          <w:lang w:eastAsia="zh-CN"/>
        </w:rPr>
        <w:t>确保机器人正常通行</w:t>
      </w:r>
      <w:r>
        <w:rPr>
          <w:rFonts w:hint="eastAsia" w:ascii="宋体" w:hAnsi="宋体" w:eastAsia="宋体" w:cs="宋体"/>
          <w:color w:val="auto"/>
        </w:rPr>
        <w:t>并最终通过验收，同时负责技术服务与培训，提交相关技术资料以及质保期内的维修保养等</w:t>
      </w:r>
      <w:r>
        <w:rPr>
          <w:rFonts w:hint="eastAsia" w:ascii="宋体" w:hAnsi="宋体" w:eastAsia="宋体" w:cs="宋体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365" w:firstLineChars="174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本次所采购产品必须与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在用物流机器人和消杀机器人兼容，技术性能相同或更优；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365" w:firstLineChars="174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交货时间：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合同签订后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日内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交货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365" w:firstLineChars="174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、交货地点：广西壮族自治区桂林市南溪山医院。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365" w:firstLineChars="174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、质保期：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不低于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365" w:firstLineChars="174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报价为包干价，包含“采购清单”内设备及安装（拆除）所需配套材料、安装调试、税费及人工等费用。</w:t>
      </w:r>
    </w:p>
    <w:p>
      <w:pPr>
        <w:pStyle w:val="5"/>
        <w:ind w:firstLine="42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7、勘察现场请联系谢工：18276318895   </w:t>
      </w: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Cs w:val="21"/>
        </w:rPr>
        <w:t>建设目标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及内容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物流机器人</w:t>
      </w:r>
      <w:r>
        <w:rPr>
          <w:rFonts w:hint="eastAsia" w:ascii="宋体" w:hAnsi="宋体" w:eastAsia="宋体" w:cs="宋体"/>
          <w:color w:val="auto"/>
          <w:lang w:val="en-US" w:eastAsia="zh-CN"/>
        </w:rPr>
        <w:t>和消杀机器人</w:t>
      </w:r>
      <w:r>
        <w:rPr>
          <w:rFonts w:hint="eastAsia" w:ascii="宋体" w:hAnsi="宋体" w:eastAsia="宋体" w:cs="宋体"/>
          <w:color w:val="auto"/>
          <w:szCs w:val="21"/>
        </w:rPr>
        <w:t>相关配套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门禁</w:t>
      </w:r>
      <w:r>
        <w:rPr>
          <w:rFonts w:hint="eastAsia" w:ascii="宋体" w:hAnsi="宋体" w:eastAsia="宋体" w:cs="宋体"/>
          <w:color w:val="auto"/>
          <w:szCs w:val="21"/>
        </w:rPr>
        <w:t>改造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所需的开门机及门禁控制模块，</w:t>
      </w:r>
      <w:r>
        <w:rPr>
          <w:rFonts w:hint="eastAsia" w:ascii="宋体" w:hAnsi="宋体" w:eastAsia="宋体" w:cs="宋体"/>
          <w:color w:val="auto"/>
          <w:szCs w:val="21"/>
        </w:rPr>
        <w:t>主要完成涉及机器人行走范围内的门禁的改造对接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让机器人畅通无阻的执行配送任务</w:t>
      </w:r>
      <w:r>
        <w:rPr>
          <w:rFonts w:hint="eastAsia" w:ascii="宋体" w:hAnsi="宋体" w:eastAsia="宋体" w:cs="宋体"/>
          <w:color w:val="auto"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  <w:t>现有机器人品牌型号及主要参数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消杀机器人：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品牌及型号：昆山新正源 ZY-XS-12</w:t>
      </w:r>
    </w:p>
    <w:p>
      <w:pPr>
        <w:pStyle w:val="5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机器尺寸：长*宽*高（mm）1300*540*490；运动性能：越障 20mm 爬坡角度≥8°， 地面缝隙宽度≦60mm，最窄通行宽度不小于70mm。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配送机器人：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品牌及型号：昆山新正源 ZY-X02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机器尺寸：长*宽*高（mm）510*495*1080mm；运动性能：爬坡角度≥8°，越障能力，宽度30mm，高度20mm。</w:t>
      </w: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三、</w:t>
      </w:r>
      <w:r>
        <w:rPr>
          <w:rFonts w:hint="eastAsia" w:ascii="宋体" w:hAnsi="宋体" w:eastAsia="宋体" w:cs="宋体"/>
          <w:b/>
          <w:color w:val="auto"/>
          <w:szCs w:val="21"/>
          <w:lang w:eastAsia="zh-CN"/>
        </w:rPr>
        <w:t>采购</w:t>
      </w:r>
      <w:r>
        <w:rPr>
          <w:rFonts w:hint="eastAsia" w:ascii="宋体" w:hAnsi="宋体" w:eastAsia="宋体" w:cs="宋体"/>
          <w:b/>
          <w:color w:val="auto"/>
          <w:szCs w:val="21"/>
        </w:rPr>
        <w:t>清单</w:t>
      </w:r>
    </w:p>
    <w:tbl>
      <w:tblPr>
        <w:tblStyle w:val="11"/>
        <w:tblW w:w="93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3935"/>
        <w:gridCol w:w="1685"/>
        <w:gridCol w:w="2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建设内容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门禁控制模块（含开门机）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套</w:t>
            </w:r>
          </w:p>
        </w:tc>
      </w:tr>
    </w:tbl>
    <w:p>
      <w:pPr>
        <w:widowControl/>
        <w:spacing w:line="360" w:lineRule="auto"/>
        <w:rPr>
          <w:rFonts w:hint="eastAsia" w:ascii="宋体" w:hAnsi="宋体" w:eastAsia="宋体" w:cs="宋体"/>
          <w:b/>
          <w:bCs/>
          <w:color w:val="auto"/>
          <w:szCs w:val="21"/>
          <w:lang w:eastAsia="zh-CN"/>
        </w:rPr>
      </w:pPr>
    </w:p>
    <w:p>
      <w:pPr>
        <w:widowControl/>
        <w:spacing w:line="360" w:lineRule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Cs w:val="21"/>
        </w:rPr>
        <w:t>详细招标参数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811"/>
        <w:gridCol w:w="7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功能明细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外观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1.1 图层应均匀、平整、色泽一致，无油污、起皱、剥落。产品表面棱角应倒钝。紧固件无松动或脱落现象。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1.2 产品尺寸（主体）：≤114mm x 114mm x 62mm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结构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2.1 使用板载HX2.54-2AW端子给模块提供12V的供电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2.2 使用板载PH2.0-2AW端子外提供控制节点用于连接受控设备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2.3 对外提供一路可控无源干接点（30VDC5A/250VAC5A）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噪声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＜62dB（A）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遇阻停止/反转阻力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＜150N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遇阻停止/反转响应时间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＜3s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拉臂旋转角度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90°～180°可调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拉臂输出力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＞90N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最快开门速度（开门90°）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＜4s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功能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9.1 可外接IC、ID刷卡、密码键盘、遥控、雷达、红外、指纹、人脸识别等带继电器输出的门禁，控制开门。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9.2 具备带电磁锁控制端，支持市面上常用的电磁锁。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9.3 具备被动保护：开关门过程中遇阻停止、遇阻反转保护，遇阻灵敏度可调。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9.4 具备主动保护：可外接红外防撞开关，实现关门过程中遇障碍反转安全保护。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95 具备断电记忆功能，断电并重新上电后无需重新设置参数。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9.6 支持使用外置天线，提供稳定的BLE信号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9.7 支持对现有机器人，嵌入式设配等支持BLE的设备，实现对电动门或者闸机及其他用电设备进行场景控制</w:t>
            </w:r>
          </w:p>
        </w:tc>
      </w:tr>
    </w:tbl>
    <w:p>
      <w:pPr>
        <w:ind w:left="480" w:hanging="480" w:hangingChars="200"/>
        <w:rPr>
          <w:rFonts w:hint="eastAsia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0E6CB"/>
    <w:multiLevelType w:val="singleLevel"/>
    <w:tmpl w:val="8970E6CB"/>
    <w:lvl w:ilvl="0" w:tentative="0">
      <w:start w:val="1"/>
      <w:numFmt w:val="decimal"/>
      <w:suff w:val="space"/>
      <w:lvlText w:val="%1、"/>
      <w:lvlJc w:val="left"/>
      <w:pPr>
        <w:ind w:left="0" w:firstLine="0"/>
      </w:pPr>
    </w:lvl>
  </w:abstractNum>
  <w:abstractNum w:abstractNumId="1">
    <w:nsid w:val="E399EC24"/>
    <w:multiLevelType w:val="singleLevel"/>
    <w:tmpl w:val="E399EC2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1AE469C7"/>
    <w:multiLevelType w:val="singleLevel"/>
    <w:tmpl w:val="1AE469C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E908A08"/>
    <w:multiLevelType w:val="singleLevel"/>
    <w:tmpl w:val="1E908A08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2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4540D2"/>
    <w:rsid w:val="04A623B2"/>
    <w:rsid w:val="05720BF6"/>
    <w:rsid w:val="06062C89"/>
    <w:rsid w:val="067233A7"/>
    <w:rsid w:val="072B4E54"/>
    <w:rsid w:val="07D06A0C"/>
    <w:rsid w:val="0A676848"/>
    <w:rsid w:val="0D6818CE"/>
    <w:rsid w:val="0EAB045C"/>
    <w:rsid w:val="10234B61"/>
    <w:rsid w:val="1576127C"/>
    <w:rsid w:val="17C07DBD"/>
    <w:rsid w:val="17ED5AA2"/>
    <w:rsid w:val="18FA6024"/>
    <w:rsid w:val="19161889"/>
    <w:rsid w:val="1B910597"/>
    <w:rsid w:val="1CE85224"/>
    <w:rsid w:val="1D1722B1"/>
    <w:rsid w:val="1D50332A"/>
    <w:rsid w:val="1F1D6E3B"/>
    <w:rsid w:val="215D20F7"/>
    <w:rsid w:val="21DA3042"/>
    <w:rsid w:val="22282CF3"/>
    <w:rsid w:val="224950AE"/>
    <w:rsid w:val="25ED47B3"/>
    <w:rsid w:val="26D8273E"/>
    <w:rsid w:val="2D257878"/>
    <w:rsid w:val="30082809"/>
    <w:rsid w:val="302A31AC"/>
    <w:rsid w:val="319A7E85"/>
    <w:rsid w:val="34F352BA"/>
    <w:rsid w:val="37526F2B"/>
    <w:rsid w:val="3945168C"/>
    <w:rsid w:val="3D861AF0"/>
    <w:rsid w:val="3E7F33BB"/>
    <w:rsid w:val="3F501B73"/>
    <w:rsid w:val="42995688"/>
    <w:rsid w:val="44346735"/>
    <w:rsid w:val="448B5379"/>
    <w:rsid w:val="45337185"/>
    <w:rsid w:val="474B073A"/>
    <w:rsid w:val="4A027E2A"/>
    <w:rsid w:val="4A302AFA"/>
    <w:rsid w:val="4BC250E2"/>
    <w:rsid w:val="4C6B1964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E1F0659"/>
    <w:rsid w:val="5EFB5FD4"/>
    <w:rsid w:val="61B73C28"/>
    <w:rsid w:val="66AF5BE6"/>
    <w:rsid w:val="68C549EB"/>
    <w:rsid w:val="6B2A4DF1"/>
    <w:rsid w:val="6B6508C9"/>
    <w:rsid w:val="6BF911EA"/>
    <w:rsid w:val="7011310F"/>
    <w:rsid w:val="73542AF0"/>
    <w:rsid w:val="74B8427F"/>
    <w:rsid w:val="7861348A"/>
    <w:rsid w:val="791816C7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paragraph" w:styleId="15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qFormat/>
    <w:uiPriority w:val="0"/>
  </w:style>
  <w:style w:type="character" w:customStyle="1" w:styleId="17">
    <w:name w:val="页脚 字符"/>
    <w:basedOn w:val="13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qFormat/>
    <w:uiPriority w:val="0"/>
    <w:pPr>
      <w:ind w:firstLine="420" w:firstLineChars="200"/>
    </w:p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qFormat/>
    <w:uiPriority w:val="0"/>
  </w:style>
  <w:style w:type="character" w:customStyle="1" w:styleId="29">
    <w:name w:val="eop"/>
    <w:basedOn w:val="13"/>
    <w:qFormat/>
    <w:uiPriority w:val="0"/>
  </w:style>
  <w:style w:type="character" w:customStyle="1" w:styleId="30">
    <w:name w:val="font31"/>
    <w:basedOn w:val="13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25</TotalTime>
  <ScaleCrop>false</ScaleCrop>
  <LinksUpToDate>false</LinksUpToDate>
  <CharactersWithSpaces>808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2023-11-29T04:09:33Z</cp:lastPrinted>
  <dcterms:modified xsi:type="dcterms:W3CDTF">2023-11-29T04:32:19Z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4AC06BCA9B924D0AA08A28B43A358F85</vt:lpwstr>
  </property>
</Properties>
</file>