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设备名称：生物显微镜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1．工作条件要求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1.1  适于在气温为摄氏-40℃～＋50℃的环境条件下运输和贮存，在电源220V（10%）/50Hz、气温摄氏-5℃～40℃和相对湿度85%左右的环境条件下运行。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1.2  配置符合中国有关标准要求的插头，或提供适当的转换插座。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2．主要技术指标要求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  研究级正置显微镜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  研究级正置显微镜，可作明场的观察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2.1.2  光学系统：齐焦距离必须为国际标准45mm的无限远校正光学系统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2.1.3  调焦：载物台垂直运动方式距离不小于25mm，带聚焦粗调上限停止位置，粗调旋钮扭矩可调，最小微调刻度单位≤1微米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2.1.4  观察镜筒：宽视野三目镜筒，三档分光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2.1.5  照明装置：内置透射光柯勒照明器，长效白光LED光源，寿命≥20000小时；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2.1.6 物镜：高级平场消色差物镜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4X（N.A. 0.1，W.D. 18.5）      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10X（N.A. 0.25，W.D. 10.6）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20X（N.A. 0.4，W.D. 1.2 spring）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40X（N.A. 0.65，W.D. 0.6 spring）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2.1.7  载物台：高抗磨损性陶瓷涂层同轴载物台，配有左手或右手低位传输控制装置，配有旋转机构以及扭矩调节机构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2.1.8  目镜：高眼点10X宽视野目镜，视野数≥26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2.1.9  物镜转换器：六孔物镜转换器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2.1.10  聚光镜： N.A.≥0.9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2.1.11 图文采集系统：分辨率≥500万像素，兼容科室的报告系统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2.1.12  若为并排式双人共览系统：可两人同时查阅同一标本,双人的视野一样,带红.绿箭头LED指示器,便于视教指示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配置清单至少包括以下内容：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显微镜主机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2.聚光镜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3.LED 透射明场光源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4.载物台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5.高分辨显微显微相机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 防尘罩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91F76"/>
    <w:multiLevelType w:val="singleLevel"/>
    <w:tmpl w:val="35C91F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2024-01-09T01:18:21Z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690A5EBA0EB241A99E1DE54414D2742D</vt:lpwstr>
  </property>
</Properties>
</file>