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eastAsia="方正小标宋简体"/>
          <w:bCs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eastAsia="zh-CN" w:bidi="ar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5：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bidi="ar"/>
        </w:rPr>
        <w:t>陪护员服务质量满意度调查表（医务人员填写）</w:t>
      </w:r>
    </w:p>
    <w:tbl>
      <w:tblPr>
        <w:tblStyle w:val="2"/>
        <w:tblW w:w="10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050"/>
        <w:gridCol w:w="1200"/>
        <w:gridCol w:w="1200"/>
        <w:gridCol w:w="1179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调查内容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满意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(8-10分）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较满意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（5-7分）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一般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（2-4分）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（0-1分）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仪容仪表 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着装规范整洁（不穿响底鞋，拖鞋或高跟鞋，首饰不外露，指甲修剪整齐），仪表端庄，统一穿工作服，佩戴胸牌。</w:t>
            </w:r>
          </w:p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服务态度 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礼貌待人，微笑服务，不与病人争执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争吵或打架，工作积极主动，热情，虚心接受意见，能积极配合医务工作。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生活护理质量标准 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1.严格遵守医院科室及公司有关规章制度，提前十分钟到岗做好交接工作，无窜岗、缺岗，当班时间不玩手机、不看电视、不聚众闲聊或嬉闹。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2.能够按照签约级别单的服务内容、要求并积极主动做好病友的日常服务工作。如修剪指甲、口腔清洁 、洗脸、洗手、擦背、洗脚、清洗会阴、整理床单位、梳头、协助患者进食排便等。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3.协助护士做好晨晚间护理，保持床单及床单元的干净整洁，及时更换脏床单或衣物等。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4.具备保护患者安全的意识，防止跌倒、坠床、压力性损伤或非计划性拔管等不良事件发生。保护患者隐私及病情等。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5.在病人病情允许且确保安全的情况下为患者进行洗澡、洗头、擦身等服务，细心照看患者，有问题能及时向医生/护长/护士报告患者的异常情况。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照护技能培训到位，掌握感控知识，注意交叉感染等防护措施。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监督管理 </w:t>
            </w: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1.管理人员定期巡查病房，检查服务质量，针对患者的投诉能及时协调，有效处理各类矛盾。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2.医疗护理员配置合理，收费价格公开透明。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240" w:lineRule="auto"/>
        <w:jc w:val="left"/>
        <w:rPr>
          <w:rStyle w:val="4"/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/>
          <w:bCs/>
          <w:color w:val="000000"/>
          <w:sz w:val="24"/>
          <w:szCs w:val="24"/>
          <w:lang w:val="en-US" w:eastAsia="zh-CN"/>
        </w:rPr>
        <w:t>备注：</w:t>
      </w:r>
    </w:p>
    <w:p>
      <w:pPr>
        <w:spacing w:line="240" w:lineRule="auto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1.护理部每季度或根据工作需要组织调查一次，每次每科室按护士人数的10%-20%发放问卷，调查对象包括护士长、护士、医生；</w:t>
      </w:r>
    </w:p>
    <w:p>
      <w:pPr>
        <w:spacing w:line="240" w:lineRule="auto"/>
        <w:jc w:val="left"/>
        <w:rPr>
          <w:rStyle w:val="4"/>
          <w:rFonts w:hint="default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2.满意度计算方法：满意度（%）=（满意条目+较满意条目）/调查总条目*100%；</w:t>
      </w:r>
    </w:p>
    <w:p>
      <w:pPr>
        <w:spacing w:line="240" w:lineRule="auto"/>
        <w:jc w:val="left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3.满意度要求</w:t>
      </w:r>
      <w:r>
        <w:rPr>
          <w:rStyle w:val="4"/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90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lang w:val="en-US" w:eastAsia="zh-CN"/>
        </w:rPr>
        <w:t>%，每下降一个点第三方公司赔付院方违约金1000元。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5F00455-C688-4E47-A714-CA97618FAE9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5754565-089F-4000-9E95-7568CBF7CE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E6496E-A85B-4B59-9EB2-A31323E9738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85CE9D"/>
    <w:multiLevelType w:val="singleLevel"/>
    <w:tmpl w:val="E085CE9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GVhMjcwZmNhM2VkMGM5OWE3YjZmYTdhYjU5OGQifQ=="/>
  </w:docVars>
  <w:rsids>
    <w:rsidRoot w:val="00000000"/>
    <w:rsid w:val="029777EF"/>
    <w:rsid w:val="03AC1B29"/>
    <w:rsid w:val="055B3806"/>
    <w:rsid w:val="1F1C595D"/>
    <w:rsid w:val="20986D17"/>
    <w:rsid w:val="25992F1E"/>
    <w:rsid w:val="27DF1C1D"/>
    <w:rsid w:val="3400440B"/>
    <w:rsid w:val="35194C44"/>
    <w:rsid w:val="36DD1A1E"/>
    <w:rsid w:val="42F1358C"/>
    <w:rsid w:val="46333408"/>
    <w:rsid w:val="4BDB1921"/>
    <w:rsid w:val="50B74C36"/>
    <w:rsid w:val="54751090"/>
    <w:rsid w:val="612B522B"/>
    <w:rsid w:val="63E16004"/>
    <w:rsid w:val="66576847"/>
    <w:rsid w:val="68D128E1"/>
    <w:rsid w:val="695452C0"/>
    <w:rsid w:val="6A5C267E"/>
    <w:rsid w:val="6B0625EA"/>
    <w:rsid w:val="73592A5F"/>
    <w:rsid w:val="750171D5"/>
    <w:rsid w:val="777712BB"/>
    <w:rsid w:val="77D93560"/>
    <w:rsid w:val="7BD36518"/>
    <w:rsid w:val="7BE8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2024-03-04T02:28:00Z</dcterms:created>
  <dc:creator>abc</dc:creator>
  <cp:lastModifiedBy>黄锦芳</cp:lastModifiedBy>
  <dcterms:modified xsi:type="dcterms:W3CDTF">2024-03-14T03:19:30Z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700277FC1F76434087718A62751E0B42_12</vt:lpwstr>
  </property>
</Properties>
</file>