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设备名称：高压注射器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4055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  <w:bookmarkStart w:id="0" w:name="_GoBack"/>
      <w:bookmarkEnd w:id="0"/>
    </w:p>
    <w:p>
      <w:pPr>
        <w:widowControl/>
        <w:jc w:val="both"/>
        <w:textAlignment w:val="center"/>
        <w:rPr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1.</w:t>
      </w:r>
      <w:r>
        <w:rPr>
          <w:rStyle w:val="15"/>
          <w:b w:val="0"/>
          <w:bCs w:val="0"/>
          <w:lang w:val="en-US" w:eastAsia="zh-CN" w:bidi="ar"/>
        </w:rPr>
        <w:t>须与我科现有西门子64排螺旋CT配套使用</w:t>
      </w:r>
      <w:r>
        <w:rPr>
          <w:rStyle w:val="15"/>
          <w:b w:val="0"/>
          <w:bCs w:val="0"/>
          <w:lang w:val="en-US" w:eastAsia="zh-CN" w:bidi="ar"/>
        </w:rPr>
        <w:br w:type="textWrapping"/>
      </w:r>
      <w:r>
        <w:rPr>
          <w:rStyle w:val="15"/>
          <w:rFonts w:hint="eastAsia"/>
          <w:b w:val="0"/>
          <w:bCs w:val="0"/>
          <w:lang w:val="en-US" w:eastAsia="zh-CN" w:bidi="ar"/>
        </w:rPr>
        <w:t>2</w:t>
      </w:r>
      <w:r>
        <w:rPr>
          <w:rStyle w:val="15"/>
          <w:b w:val="0"/>
          <w:bCs w:val="0"/>
          <w:lang w:val="en-US" w:eastAsia="zh-CN" w:bidi="ar"/>
        </w:rPr>
        <w:t>.最高流速速率须≥6ml/秒。</w:t>
      </w:r>
      <w:r>
        <w:rPr>
          <w:rStyle w:val="15"/>
          <w:b w:val="0"/>
          <w:bCs w:val="0"/>
          <w:lang w:val="en-US" w:eastAsia="zh-CN" w:bidi="ar"/>
        </w:rPr>
        <w:br w:type="textWrapping"/>
      </w:r>
      <w:r>
        <w:rPr>
          <w:rStyle w:val="15"/>
          <w:rFonts w:hint="eastAsia"/>
          <w:b w:val="0"/>
          <w:bCs w:val="0"/>
          <w:lang w:val="en-US" w:eastAsia="zh-CN" w:bidi="ar"/>
        </w:rPr>
        <w:t>3</w:t>
      </w:r>
      <w:r>
        <w:rPr>
          <w:rStyle w:val="15"/>
          <w:b w:val="0"/>
          <w:bCs w:val="0"/>
          <w:lang w:val="en-US" w:eastAsia="zh-CN" w:bidi="ar"/>
        </w:rPr>
        <w:t>.须配备血管外渗漏探测附件。</w:t>
      </w:r>
      <w:r>
        <w:rPr>
          <w:rStyle w:val="15"/>
          <w:b w:val="0"/>
          <w:bCs w:val="0"/>
          <w:lang w:val="en-US" w:eastAsia="zh-CN" w:bidi="ar"/>
        </w:rPr>
        <w:br w:type="textWrapping"/>
      </w:r>
      <w:r>
        <w:rPr>
          <w:rStyle w:val="15"/>
          <w:b w:val="0"/>
          <w:bCs w:val="0"/>
          <w:lang w:val="en-US" w:eastAsia="zh-CN" w:bidi="ar"/>
        </w:rPr>
        <w:t>4.</w:t>
      </w:r>
      <w:r>
        <w:rPr>
          <w:rStyle w:val="15"/>
          <w:b w:val="0"/>
          <w:bCs w:val="0"/>
          <w:i w:val="0"/>
          <w:iCs w:val="0"/>
          <w:lang w:val="en-US" w:eastAsia="zh-CN" w:bidi="ar"/>
        </w:rPr>
        <w:t>在注射过程中，可随时调整造影剂和生理盐水流速设定。                                                       5.高压注射器应具备“双流同步注射功能</w:t>
      </w:r>
      <w:r>
        <w:rPr>
          <w:rStyle w:val="15"/>
          <w:b w:val="0"/>
          <w:bCs w:val="0"/>
          <w:lang w:val="en-US" w:eastAsia="zh-CN" w:bidi="ar"/>
        </w:rPr>
        <w:t xml:space="preserve">”       </w:t>
      </w:r>
      <w:r>
        <w:rPr>
          <w:rStyle w:val="16"/>
          <w:b w:val="0"/>
          <w:bCs w:val="0"/>
          <w:lang w:val="en-US" w:eastAsia="zh-CN" w:bidi="ar"/>
        </w:rPr>
        <w:t xml:space="preserve">                                                                    </w:t>
      </w:r>
      <w:r>
        <w:rPr>
          <w:rStyle w:val="16"/>
          <w:b/>
          <w:bCs/>
          <w:sz w:val="28"/>
          <w:szCs w:val="28"/>
          <w:lang w:val="en-US" w:eastAsia="zh-CN" w:bidi="ar"/>
        </w:rPr>
        <w:t>CT双筒高压注射器配置参数</w:t>
      </w:r>
      <w:r>
        <w:rPr>
          <w:rStyle w:val="16"/>
          <w:b w:val="0"/>
          <w:bCs w:val="0"/>
          <w:lang w:val="en-US" w:eastAsia="zh-CN" w:bidi="ar"/>
        </w:rPr>
        <w:br w:type="textWrapping"/>
      </w:r>
      <w:r>
        <w:rPr>
          <w:rStyle w:val="16"/>
          <w:b w:val="0"/>
          <w:bCs w:val="0"/>
          <w:lang w:val="en-US" w:eastAsia="zh-CN" w:bidi="ar"/>
        </w:rPr>
        <w:t>1、电源要求：交流100～240V，频率50/60Hz，功率≤200VA。</w:t>
      </w:r>
      <w:r>
        <w:rPr>
          <w:rStyle w:val="16"/>
          <w:b w:val="0"/>
          <w:bCs w:val="0"/>
          <w:lang w:val="en-US" w:eastAsia="zh-CN" w:bidi="ar"/>
        </w:rPr>
        <w:br w:type="textWrapping"/>
      </w:r>
      <w:r>
        <w:rPr>
          <w:rStyle w:val="16"/>
          <w:b w:val="0"/>
          <w:bCs w:val="0"/>
          <w:lang w:val="en-US" w:eastAsia="zh-CN" w:bidi="ar"/>
        </w:rPr>
        <w:t>2、压力限制：≥40 psi ,≤350psi，增量为1psi (1kPa)。</w:t>
      </w:r>
      <w:r>
        <w:rPr>
          <w:rStyle w:val="16"/>
          <w:b w:val="0"/>
          <w:bCs w:val="0"/>
          <w:lang w:val="en-US" w:eastAsia="zh-CN" w:bidi="ar"/>
        </w:rPr>
        <w:br w:type="textWrapping"/>
      </w:r>
      <w:r>
        <w:rPr>
          <w:rStyle w:val="16"/>
          <w:b w:val="0"/>
          <w:bCs w:val="0"/>
          <w:lang w:val="en-US" w:eastAsia="zh-CN" w:bidi="ar"/>
        </w:rPr>
        <w:t>3、注射速率：0.1～10.0ml/sec.，增量为0.1ml/sec。</w:t>
      </w:r>
      <w:r>
        <w:rPr>
          <w:rStyle w:val="16"/>
          <w:b w:val="0"/>
          <w:bCs w:val="0"/>
          <w:lang w:val="en-US" w:eastAsia="zh-CN" w:bidi="ar"/>
        </w:rPr>
        <w:br w:type="textWrapping"/>
      </w:r>
      <w:r>
        <w:rPr>
          <w:rStyle w:val="16"/>
          <w:b w:val="0"/>
          <w:bCs w:val="0"/>
          <w:lang w:val="en-US" w:eastAsia="zh-CN" w:bidi="ar"/>
        </w:rPr>
        <w:t>4、针筒容量：1-200ml一次性针筒。</w:t>
      </w:r>
      <w:r>
        <w:rPr>
          <w:rStyle w:val="16"/>
          <w:b w:val="0"/>
          <w:bCs w:val="0"/>
          <w:lang w:val="en-US" w:eastAsia="zh-CN" w:bidi="ar"/>
        </w:rPr>
        <w:br w:type="textWrapping"/>
      </w:r>
      <w:r>
        <w:rPr>
          <w:rStyle w:val="16"/>
          <w:b w:val="0"/>
          <w:bCs w:val="0"/>
          <w:lang w:val="en-US" w:eastAsia="zh-CN" w:bidi="ar"/>
        </w:rPr>
        <w:t>5、注射剂量：0.1ml～200ml。</w:t>
      </w:r>
      <w:r>
        <w:rPr>
          <w:rStyle w:val="16"/>
          <w:b w:val="0"/>
          <w:bCs w:val="0"/>
          <w:lang w:val="en-US" w:eastAsia="zh-CN" w:bidi="ar"/>
        </w:rPr>
        <w:br w:type="textWrapping"/>
      </w:r>
      <w:r>
        <w:rPr>
          <w:rStyle w:val="16"/>
          <w:b w:val="0"/>
          <w:bCs w:val="0"/>
          <w:lang w:val="en-US" w:eastAsia="zh-CN" w:bidi="ar"/>
        </w:rPr>
        <w:t>6、机头触摸屏尺寸：≥8 英寸彩色显示。</w:t>
      </w:r>
      <w:r>
        <w:rPr>
          <w:rStyle w:val="16"/>
          <w:b w:val="0"/>
          <w:bCs w:val="0"/>
          <w:lang w:val="en-US" w:eastAsia="zh-CN" w:bidi="ar"/>
        </w:rPr>
        <w:br w:type="textWrapping"/>
      </w:r>
      <w:r>
        <w:rPr>
          <w:rStyle w:val="16"/>
          <w:b w:val="0"/>
          <w:bCs w:val="0"/>
          <w:lang w:val="en-US" w:eastAsia="zh-CN" w:bidi="ar"/>
        </w:rPr>
        <w:t>7、容量范围：1-200ml，增量为1ml。</w:t>
      </w:r>
      <w:r>
        <w:rPr>
          <w:rStyle w:val="16"/>
          <w:b w:val="0"/>
          <w:bCs w:val="0"/>
          <w:lang w:val="en-US" w:eastAsia="zh-CN" w:bidi="ar"/>
        </w:rPr>
        <w:br w:type="textWrapping"/>
      </w:r>
      <w:r>
        <w:rPr>
          <w:rStyle w:val="16"/>
          <w:b w:val="0"/>
          <w:bCs w:val="0"/>
          <w:lang w:val="en-US" w:eastAsia="zh-CN" w:bidi="ar"/>
        </w:rPr>
        <w:t>8、流速范围：0.1 - 10.0 ml/s，增量为 0.1 ml/s。</w:t>
      </w:r>
      <w:r>
        <w:rPr>
          <w:rStyle w:val="16"/>
          <w:b w:val="0"/>
          <w:bCs w:val="0"/>
          <w:lang w:val="en-US" w:eastAsia="zh-CN" w:bidi="ar"/>
        </w:rPr>
        <w:br w:type="textWrapping"/>
      </w:r>
      <w:r>
        <w:rPr>
          <w:rStyle w:val="16"/>
          <w:b w:val="0"/>
          <w:bCs w:val="0"/>
          <w:lang w:val="en-US" w:eastAsia="zh-CN" w:bidi="ar"/>
        </w:rPr>
        <w:t>9、注射头电缆长度：≥5m。</w:t>
      </w:r>
      <w:r>
        <w:rPr>
          <w:rStyle w:val="16"/>
          <w:b w:val="0"/>
          <w:bCs w:val="0"/>
          <w:lang w:val="en-US" w:eastAsia="zh-CN" w:bidi="ar"/>
        </w:rPr>
        <w:br w:type="textWrapping"/>
      </w:r>
      <w:r>
        <w:rPr>
          <w:rStyle w:val="16"/>
          <w:b w:val="0"/>
          <w:bCs w:val="0"/>
          <w:lang w:val="en-US" w:eastAsia="zh-CN" w:bidi="ar"/>
        </w:rPr>
        <w:t>10、注射器机头特性：0-270度旋转左右侧随意切换；倾斜锁定功能将空气栓塞的风险降至最低。</w:t>
      </w:r>
      <w:r>
        <w:rPr>
          <w:rStyle w:val="16"/>
          <w:b w:val="0"/>
          <w:bCs w:val="0"/>
          <w:lang w:val="en-US" w:eastAsia="zh-CN" w:bidi="ar"/>
        </w:rPr>
        <w:br w:type="textWrapping"/>
      </w:r>
      <w:r>
        <w:rPr>
          <w:rStyle w:val="16"/>
          <w:b w:val="0"/>
          <w:bCs w:val="0"/>
          <w:lang w:val="en-US" w:eastAsia="zh-CN" w:bidi="ar"/>
        </w:rPr>
        <w:t>11、注射器机头特性：自动初始化以及快速填充功能。</w:t>
      </w:r>
      <w:r>
        <w:rPr>
          <w:rStyle w:val="16"/>
          <w:b w:val="0"/>
          <w:bCs w:val="0"/>
          <w:lang w:val="en-US" w:eastAsia="zh-CN" w:bidi="ar"/>
        </w:rPr>
        <w:br w:type="textWrapping"/>
      </w:r>
      <w:r>
        <w:rPr>
          <w:rStyle w:val="16"/>
          <w:b w:val="0"/>
          <w:bCs w:val="0"/>
          <w:lang w:val="en-US" w:eastAsia="zh-CN" w:bidi="ar"/>
        </w:rPr>
        <w:t>12、电压及功率：配有自动寻求外加电压的外部开关电源。</w:t>
      </w:r>
      <w:r>
        <w:rPr>
          <w:rStyle w:val="16"/>
          <w:b w:val="0"/>
          <w:bCs w:val="0"/>
          <w:lang w:val="en-US" w:eastAsia="zh-CN" w:bidi="ar"/>
        </w:rPr>
        <w:br w:type="textWrapping"/>
      </w:r>
      <w:r>
        <w:rPr>
          <w:rStyle w:val="16"/>
          <w:b w:val="0"/>
          <w:bCs w:val="0"/>
          <w:lang w:val="en-US" w:eastAsia="zh-CN" w:bidi="ar"/>
        </w:rPr>
        <w:t>13、注射阶段：1～8阶段。</w:t>
      </w:r>
      <w:r>
        <w:rPr>
          <w:rStyle w:val="16"/>
          <w:b w:val="0"/>
          <w:bCs w:val="0"/>
          <w:lang w:val="en-US" w:eastAsia="zh-CN" w:bidi="ar"/>
        </w:rPr>
        <w:br w:type="textWrapping"/>
      </w:r>
      <w:r>
        <w:rPr>
          <w:rStyle w:val="16"/>
          <w:b w:val="0"/>
          <w:bCs w:val="0"/>
          <w:lang w:val="en-US" w:eastAsia="zh-CN" w:bidi="ar"/>
        </w:rPr>
        <w:t>14、推注计划储存量：≥100套个性化注射方案。</w:t>
      </w:r>
      <w:r>
        <w:rPr>
          <w:rStyle w:val="16"/>
          <w:b w:val="0"/>
          <w:bCs w:val="0"/>
          <w:lang w:val="en-US" w:eastAsia="zh-CN" w:bidi="ar"/>
        </w:rPr>
        <w:br w:type="textWrapping"/>
      </w:r>
      <w:r>
        <w:rPr>
          <w:rStyle w:val="16"/>
          <w:b w:val="0"/>
          <w:bCs w:val="0"/>
          <w:lang w:val="en-US" w:eastAsia="zh-CN" w:bidi="ar"/>
        </w:rPr>
        <w:t>15、排空气锁定：未进行排空气操作，系统不能注射。</w:t>
      </w:r>
      <w:r>
        <w:rPr>
          <w:rStyle w:val="16"/>
          <w:b w:val="0"/>
          <w:bCs w:val="0"/>
          <w:lang w:val="en-US" w:eastAsia="zh-CN" w:bidi="ar"/>
        </w:rPr>
        <w:br w:type="textWrapping"/>
      </w:r>
      <w:r>
        <w:rPr>
          <w:rStyle w:val="16"/>
          <w:b w:val="0"/>
          <w:bCs w:val="0"/>
          <w:lang w:val="en-US" w:eastAsia="zh-CN" w:bidi="ar"/>
        </w:rPr>
        <w:t>16、端口：具备各种输入输出端口。</w:t>
      </w:r>
      <w:r>
        <w:rPr>
          <w:rStyle w:val="16"/>
          <w:b w:val="0"/>
          <w:bCs w:val="0"/>
          <w:lang w:val="en-US" w:eastAsia="zh-CN" w:bidi="ar"/>
        </w:rPr>
        <w:br w:type="textWrapping"/>
      </w:r>
      <w:r>
        <w:rPr>
          <w:rStyle w:val="16"/>
          <w:b w:val="0"/>
          <w:bCs w:val="0"/>
          <w:lang w:val="en-US" w:eastAsia="zh-CN" w:bidi="ar"/>
        </w:rPr>
        <w:t>17、遥控操作屏特性：在注射过程中，可随时调整造影剂和生理盐水流速设定。</w:t>
      </w:r>
      <w:r>
        <w:rPr>
          <w:rStyle w:val="16"/>
          <w:b w:val="0"/>
          <w:bCs w:val="0"/>
          <w:lang w:val="en-US" w:eastAsia="zh-CN" w:bidi="ar"/>
        </w:rPr>
        <w:br w:type="textWrapping"/>
      </w:r>
      <w:r>
        <w:rPr>
          <w:rStyle w:val="16"/>
          <w:b w:val="0"/>
          <w:bCs w:val="0"/>
          <w:lang w:val="en-US" w:eastAsia="zh-CN" w:bidi="ar"/>
        </w:rPr>
        <w:t>18、操控平台：≥12.英寸高分辨率彩色显示触控屏。</w:t>
      </w:r>
      <w:r>
        <w:rPr>
          <w:rStyle w:val="16"/>
          <w:b w:val="0"/>
          <w:bCs w:val="0"/>
          <w:lang w:val="en-US" w:eastAsia="zh-CN" w:bidi="ar"/>
        </w:rPr>
        <w:br w:type="textWrapping"/>
      </w:r>
      <w:r>
        <w:rPr>
          <w:rStyle w:val="16"/>
          <w:b w:val="0"/>
          <w:bCs w:val="0"/>
          <w:lang w:val="en-US" w:eastAsia="zh-CN" w:bidi="ar"/>
        </w:rPr>
        <w:t>19、注射剂量显示：实时显示。</w:t>
      </w:r>
      <w:r>
        <w:rPr>
          <w:rStyle w:val="16"/>
          <w:b w:val="0"/>
          <w:bCs w:val="0"/>
          <w:lang w:val="en-US" w:eastAsia="zh-CN" w:bidi="ar"/>
        </w:rPr>
        <w:br w:type="textWrapping"/>
      </w:r>
      <w:r>
        <w:rPr>
          <w:rStyle w:val="16"/>
          <w:b w:val="0"/>
          <w:bCs w:val="0"/>
          <w:lang w:val="en-US" w:eastAsia="zh-CN" w:bidi="ar"/>
        </w:rPr>
        <w:t>20、注射时间显示：实时显示。</w:t>
      </w:r>
      <w:r>
        <w:rPr>
          <w:rStyle w:val="16"/>
          <w:b w:val="0"/>
          <w:bCs w:val="0"/>
          <w:lang w:val="en-US" w:eastAsia="zh-CN" w:bidi="ar"/>
        </w:rPr>
        <w:br w:type="textWrapping"/>
      </w:r>
      <w:r>
        <w:rPr>
          <w:rStyle w:val="16"/>
          <w:b w:val="0"/>
          <w:bCs w:val="0"/>
          <w:lang w:val="en-US" w:eastAsia="zh-CN" w:bidi="ar"/>
        </w:rPr>
        <w:t>21、压力显示：显示实时压力。</w:t>
      </w:r>
      <w:r>
        <w:rPr>
          <w:rStyle w:val="16"/>
          <w:b w:val="0"/>
          <w:bCs w:val="0"/>
          <w:lang w:val="en-US" w:eastAsia="zh-CN" w:bidi="ar"/>
        </w:rPr>
        <w:br w:type="textWrapping"/>
      </w:r>
      <w:r>
        <w:rPr>
          <w:rStyle w:val="16"/>
          <w:b w:val="0"/>
          <w:bCs w:val="0"/>
          <w:lang w:val="en-US" w:eastAsia="zh-CN" w:bidi="ar"/>
        </w:rPr>
        <w:t>22、压力变化阈值控制：超过压力变化阈值自动停止注射。</w:t>
      </w:r>
      <w:r>
        <w:rPr>
          <w:rStyle w:val="16"/>
          <w:b w:val="0"/>
          <w:bCs w:val="0"/>
          <w:lang w:val="en-US" w:eastAsia="zh-CN" w:bidi="ar"/>
        </w:rPr>
        <w:br w:type="textWrapping"/>
      </w:r>
      <w:r>
        <w:rPr>
          <w:rStyle w:val="16"/>
          <w:b w:val="0"/>
          <w:bCs w:val="0"/>
          <w:lang w:val="en-US" w:eastAsia="zh-CN" w:bidi="ar"/>
        </w:rPr>
        <w:t>23、压力超限警示：声响警示压力超过限定。</w:t>
      </w:r>
      <w:r>
        <w:rPr>
          <w:rStyle w:val="16"/>
          <w:b w:val="0"/>
          <w:bCs w:val="0"/>
          <w:lang w:val="en-US" w:eastAsia="zh-CN" w:bidi="ar"/>
        </w:rPr>
        <w:br w:type="textWrapping"/>
      </w:r>
      <w:r>
        <w:rPr>
          <w:rStyle w:val="16"/>
          <w:b w:val="0"/>
          <w:bCs w:val="0"/>
          <w:lang w:val="en-US" w:eastAsia="zh-CN" w:bidi="ar"/>
        </w:rPr>
        <w:t>24、紧急按键：点击触摸屏任意点停止注射。</w:t>
      </w:r>
      <w:r>
        <w:rPr>
          <w:rStyle w:val="16"/>
          <w:b w:val="0"/>
          <w:bCs w:val="0"/>
          <w:lang w:val="en-US" w:eastAsia="zh-CN" w:bidi="ar"/>
        </w:rPr>
        <w:br w:type="textWrapping"/>
      </w:r>
      <w:r>
        <w:rPr>
          <w:rStyle w:val="16"/>
          <w:b w:val="0"/>
          <w:bCs w:val="0"/>
          <w:lang w:val="en-US" w:eastAsia="zh-CN" w:bidi="ar"/>
        </w:rPr>
        <w:t>25、生理盐水跳转功能：可根据用户需求任意跳转注射生理盐水。</w:t>
      </w:r>
      <w:r>
        <w:rPr>
          <w:rStyle w:val="16"/>
          <w:b w:val="0"/>
          <w:bCs w:val="0"/>
          <w:lang w:val="en-US" w:eastAsia="zh-CN" w:bidi="ar"/>
        </w:rPr>
        <w:br w:type="textWrapping"/>
      </w:r>
      <w:r>
        <w:rPr>
          <w:rStyle w:val="16"/>
          <w:b w:val="0"/>
          <w:bCs w:val="0"/>
          <w:lang w:val="en-US" w:eastAsia="zh-CN" w:bidi="ar"/>
        </w:rPr>
        <w:t>26、EDA外渗：外渗附件有助于检测可能的渗漏，发出报警并暂停操作程序。</w:t>
      </w:r>
      <w:r>
        <w:rPr>
          <w:rStyle w:val="16"/>
          <w:b w:val="0"/>
          <w:bCs w:val="0"/>
          <w:lang w:val="en-US" w:eastAsia="zh-CN" w:bidi="ar"/>
        </w:rPr>
        <w:br w:type="textWrapping"/>
      </w:r>
      <w:r>
        <w:rPr>
          <w:rStyle w:val="16"/>
          <w:b w:val="0"/>
          <w:bCs w:val="0"/>
          <w:lang w:val="en-US" w:eastAsia="zh-CN" w:bidi="ar"/>
        </w:rPr>
        <w:t>27、系统自检：自动检测故障。</w:t>
      </w:r>
      <w:r>
        <w:rPr>
          <w:rStyle w:val="16"/>
          <w:b w:val="0"/>
          <w:bCs w:val="0"/>
          <w:lang w:val="en-US" w:eastAsia="zh-CN" w:bidi="ar"/>
        </w:rPr>
        <w:br w:type="textWrapping"/>
      </w:r>
      <w:r>
        <w:rPr>
          <w:rStyle w:val="16"/>
          <w:b w:val="0"/>
          <w:bCs w:val="0"/>
          <w:lang w:val="en-US" w:eastAsia="zh-CN" w:bidi="ar"/>
        </w:rPr>
        <w:t xml:space="preserve">28、药液保温：造影剂针筒加热功能，温度35～38℃。 </w:t>
      </w:r>
      <w:r>
        <w:rPr>
          <w:rStyle w:val="16"/>
          <w:b w:val="0"/>
          <w:bCs w:val="0"/>
          <w:lang w:val="en-US" w:eastAsia="zh-CN" w:bidi="ar"/>
        </w:rPr>
        <w:br w:type="textWrapping"/>
      </w:r>
      <w:r>
        <w:rPr>
          <w:rStyle w:val="16"/>
          <w:b w:val="0"/>
          <w:bCs w:val="0"/>
          <w:lang w:val="en-US" w:eastAsia="zh-CN" w:bidi="ar"/>
        </w:rPr>
        <w:t>29、落地支架：包含：立杆、脚轮、底坐</w:t>
      </w:r>
      <w:r>
        <w:rPr>
          <w:rStyle w:val="16"/>
          <w:b w:val="0"/>
          <w:bCs w:val="0"/>
          <w:lang w:val="en-US" w:eastAsia="zh-CN" w:bidi="ar"/>
        </w:rPr>
        <w:br w:type="textWrapping"/>
      </w:r>
      <w:r>
        <w:rPr>
          <w:rStyle w:val="16"/>
          <w:b w:val="0"/>
          <w:bCs w:val="0"/>
          <w:lang w:val="en-US" w:eastAsia="zh-CN" w:bidi="ar"/>
        </w:rPr>
        <w:t>30、安装支架：落地支架。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83D63F0"/>
    <w:rsid w:val="0E463ABF"/>
    <w:rsid w:val="10CF5B6E"/>
    <w:rsid w:val="12E82E96"/>
    <w:rsid w:val="12FB5DA0"/>
    <w:rsid w:val="137151BF"/>
    <w:rsid w:val="1379278A"/>
    <w:rsid w:val="15E806E1"/>
    <w:rsid w:val="162F2EF2"/>
    <w:rsid w:val="21AA129F"/>
    <w:rsid w:val="26C01E86"/>
    <w:rsid w:val="2A8C0727"/>
    <w:rsid w:val="2D446048"/>
    <w:rsid w:val="2E2319FE"/>
    <w:rsid w:val="395F289E"/>
    <w:rsid w:val="41A64D43"/>
    <w:rsid w:val="421E65B4"/>
    <w:rsid w:val="4307060E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A652BEC"/>
    <w:rsid w:val="5B9B684D"/>
    <w:rsid w:val="5DEA1D56"/>
    <w:rsid w:val="5E3C0093"/>
    <w:rsid w:val="5EBA113D"/>
    <w:rsid w:val="5EED0FE7"/>
    <w:rsid w:val="612B420C"/>
    <w:rsid w:val="671B6BB2"/>
    <w:rsid w:val="6A3F27B5"/>
    <w:rsid w:val="73A1489D"/>
    <w:rsid w:val="75B01B84"/>
    <w:rsid w:val="79580A93"/>
    <w:rsid w:val="797773A6"/>
    <w:rsid w:val="7BF250D4"/>
    <w:rsid w:val="7ECD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5">
    <w:name w:val="font0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3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3</TotalTime>
  <ScaleCrop>false</ScaleCrop>
  <LinksUpToDate>false</LinksUpToDate>
  <CharactersWithSpaces>1021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2024-03-26T09:09:36Z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690A5EBA0EB241A99E1DE54414D2742D</vt:lpwstr>
  </property>
</Properties>
</file>