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807" w:hanging="1807" w:hangingChars="500"/>
        <w:rPr>
          <w:rFonts w:hint="eastAsia" w:ascii="宋体" w:hAnsi="宋体" w:eastAsia="宋体"/>
          <w:b/>
          <w:sz w:val="36"/>
          <w:szCs w:val="36"/>
        </w:rPr>
      </w:pPr>
      <w:r>
        <w:rPr>
          <w:rFonts w:hint="eastAsia" w:ascii="宋体" w:hAnsi="宋体" w:eastAsia="宋体"/>
          <w:b/>
          <w:sz w:val="36"/>
          <w:szCs w:val="36"/>
        </w:rPr>
        <w:t>设备名称：外周神经丛刺激器</w:t>
      </w:r>
    </w:p>
    <w:p>
      <w:pPr>
        <w:rPr>
          <w:rFonts w:hint="default" w:ascii="宋体" w:hAnsi="宋体" w:eastAsia="宋体"/>
          <w:b/>
          <w:sz w:val="36"/>
          <w:szCs w:val="36"/>
          <w:lang w:val="en-US" w:eastAsia="zh-CN"/>
        </w:rPr>
      </w:pPr>
      <w:r>
        <w:rPr>
          <w:rFonts w:hint="eastAsia" w:ascii="宋体" w:hAnsi="宋体" w:eastAsia="宋体"/>
          <w:b/>
          <w:sz w:val="36"/>
          <w:szCs w:val="36"/>
        </w:rPr>
        <w:t>设备编号：NYZBB-SBK-202</w:t>
      </w:r>
      <w:r>
        <w:rPr>
          <w:rFonts w:hint="eastAsia" w:ascii="宋体" w:hAnsi="宋体" w:eastAsia="宋体"/>
          <w:b/>
          <w:sz w:val="36"/>
          <w:szCs w:val="36"/>
          <w:lang w:val="en-US" w:eastAsia="zh-CN"/>
        </w:rPr>
        <w:t>4070</w:t>
      </w:r>
    </w:p>
    <w:p>
      <w:pPr>
        <w:rPr>
          <w:rFonts w:hint="default" w:ascii="宋体" w:hAnsi="宋体" w:eastAsia="宋体"/>
          <w:b/>
          <w:sz w:val="36"/>
          <w:szCs w:val="36"/>
          <w:lang w:val="en-US" w:eastAsia="zh-CN"/>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lang w:val="en-US" w:eastAsia="zh-CN"/>
        </w:rPr>
        <w:t xml:space="preserve">  </w:t>
      </w:r>
      <w:r>
        <w:rPr>
          <w:rFonts w:hint="eastAsia" w:ascii="宋体" w:hAnsi="宋体" w:eastAsia="宋体"/>
          <w:b/>
          <w:sz w:val="36"/>
          <w:szCs w:val="36"/>
        </w:rPr>
        <w:t>量：</w:t>
      </w:r>
      <w:r>
        <w:rPr>
          <w:rFonts w:hint="eastAsia" w:ascii="宋体" w:hAnsi="宋体" w:eastAsia="宋体"/>
          <w:b/>
          <w:sz w:val="36"/>
          <w:szCs w:val="36"/>
          <w:lang w:val="en-US" w:eastAsia="zh-CN"/>
        </w:rPr>
        <w:t>1台</w:t>
      </w:r>
    </w:p>
    <w:p>
      <w:pPr>
        <w:jc w:val="center"/>
        <w:rPr>
          <w:rFonts w:hint="eastAsia"/>
          <w:b/>
          <w:bCs/>
          <w:i w:val="0"/>
          <w:caps w:val="0"/>
          <w:spacing w:val="0"/>
          <w:w w:val="100"/>
          <w:sz w:val="36"/>
          <w:szCs w:val="36"/>
          <w:lang w:eastAsia="zh-CN"/>
        </w:rPr>
      </w:pPr>
    </w:p>
    <w:p>
      <w:pPr>
        <w:jc w:val="center"/>
        <w:rPr>
          <w:rFonts w:hint="eastAsia"/>
          <w:b/>
          <w:bCs/>
          <w:i w:val="0"/>
          <w:caps w:val="0"/>
          <w:spacing w:val="0"/>
          <w:w w:val="100"/>
          <w:sz w:val="36"/>
          <w:szCs w:val="36"/>
          <w:lang w:eastAsia="zh-CN"/>
        </w:rPr>
      </w:pPr>
      <w:r>
        <w:rPr>
          <w:rFonts w:hint="eastAsia"/>
          <w:b/>
          <w:bCs/>
          <w:i w:val="0"/>
          <w:caps w:val="0"/>
          <w:spacing w:val="0"/>
          <w:w w:val="100"/>
          <w:sz w:val="36"/>
          <w:szCs w:val="36"/>
          <w:lang w:eastAsia="zh-CN"/>
        </w:rPr>
        <w:t>性</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能</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配</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置</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要</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求</w:t>
      </w:r>
    </w:p>
    <w:p>
      <w:pPr>
        <w:jc w:val="center"/>
        <w:rPr>
          <w:rFonts w:hint="eastAsia"/>
          <w:b/>
          <w:bCs/>
          <w:i w:val="0"/>
          <w:caps w:val="0"/>
          <w:spacing w:val="0"/>
          <w:w w:val="100"/>
          <w:sz w:val="36"/>
          <w:szCs w:val="36"/>
          <w:lang w:eastAsia="zh-CN"/>
        </w:rPr>
      </w:pP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1、适用范围：适用于神经阻滞麻醉；</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2、单极浅表神经探头：可进行浅表神经的无损伤定位；</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3、刺激针电流：0-6mA；</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4、刺激脉宽：0.05ms-0.1ms-0.2ms-0.3ms-0.5ms-1.0ms（±1%），六种脉宽选择能更好的满足不同病人对于感觉神经和运动神经的调节；</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5、体表探头最大电流60mA；</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6、≥9V碱性电池；</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7、有预设功能：开机后默认预设数值可节省时间；</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8、刺激电压：0～65V（最大）；</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9、刺激频率：1Hz/2Hz（±1%）；</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10、电流消耗：＜6mA，最小3.3 mA；</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11、允许加载电阻：0-12KΩ；</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12、电流探测精度：±0.01mA；</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13、电阻测量范围：目标刺激电流＞0.5mA时，1KΩ-12 KΩ；</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14、自检功能：带刺激警报，出现错误时，有错误信息提示；</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15、操作环境：条件0-50℃，相对湿度90%，无冷凝。</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16、配置至少包括：</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（1）、神经丛刺激仪主机：1台</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（2）、单极刺激探头：1支</w:t>
      </w:r>
    </w:p>
    <w:p>
      <w:pPr>
        <w:tabs>
          <w:tab w:val="left" w:pos="0"/>
        </w:tabs>
        <w:spacing w:line="360" w:lineRule="exact"/>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（3）、导线：1根</w:t>
      </w:r>
    </w:p>
    <w:p>
      <w:pP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（4）、工具箱：1只</w:t>
      </w:r>
    </w:p>
    <w:p>
      <w:pPr>
        <w:rPr>
          <w:b w:val="0"/>
          <w:bCs w:val="0"/>
          <w:color w:val="auto"/>
          <w:sz w:val="24"/>
          <w:szCs w:val="24"/>
        </w:rPr>
      </w:pP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EzZTQ0OGNlYTYzOTlmMDA3MjZiMjIyZTZmNWEyZGIifQ=="/>
  </w:docVars>
  <w:rsids>
    <w:rsidRoot w:val="00D8611B"/>
    <w:rsid w:val="0030505D"/>
    <w:rsid w:val="003348C7"/>
    <w:rsid w:val="003C1783"/>
    <w:rsid w:val="004069E7"/>
    <w:rsid w:val="004429CE"/>
    <w:rsid w:val="004D57B1"/>
    <w:rsid w:val="005B328B"/>
    <w:rsid w:val="006234E6"/>
    <w:rsid w:val="008127D0"/>
    <w:rsid w:val="0084359E"/>
    <w:rsid w:val="00880E72"/>
    <w:rsid w:val="00981AB5"/>
    <w:rsid w:val="00B16A0E"/>
    <w:rsid w:val="00C1104F"/>
    <w:rsid w:val="00CE2D05"/>
    <w:rsid w:val="00D8611B"/>
    <w:rsid w:val="00E14DB0"/>
    <w:rsid w:val="023C4182"/>
    <w:rsid w:val="035055C0"/>
    <w:rsid w:val="062C1325"/>
    <w:rsid w:val="073A22F8"/>
    <w:rsid w:val="07B81B6D"/>
    <w:rsid w:val="07E60B27"/>
    <w:rsid w:val="07F14F50"/>
    <w:rsid w:val="0E463ABF"/>
    <w:rsid w:val="10CF5B6E"/>
    <w:rsid w:val="11830882"/>
    <w:rsid w:val="12E82E96"/>
    <w:rsid w:val="12FB5DA0"/>
    <w:rsid w:val="137151BF"/>
    <w:rsid w:val="1379278A"/>
    <w:rsid w:val="14800488"/>
    <w:rsid w:val="15E806E1"/>
    <w:rsid w:val="162F2EF2"/>
    <w:rsid w:val="1C6A58C9"/>
    <w:rsid w:val="203C5455"/>
    <w:rsid w:val="21AA129F"/>
    <w:rsid w:val="26C01E86"/>
    <w:rsid w:val="2A8C0727"/>
    <w:rsid w:val="2D446048"/>
    <w:rsid w:val="2E2319FE"/>
    <w:rsid w:val="2F8817E4"/>
    <w:rsid w:val="395F289E"/>
    <w:rsid w:val="41A64D43"/>
    <w:rsid w:val="421E65B4"/>
    <w:rsid w:val="4307060E"/>
    <w:rsid w:val="443A1C83"/>
    <w:rsid w:val="443E0139"/>
    <w:rsid w:val="44E34970"/>
    <w:rsid w:val="46651DB1"/>
    <w:rsid w:val="47AA2BDE"/>
    <w:rsid w:val="49DF7DA8"/>
    <w:rsid w:val="4B352308"/>
    <w:rsid w:val="4F6168FA"/>
    <w:rsid w:val="507C07EB"/>
    <w:rsid w:val="528C1291"/>
    <w:rsid w:val="52AC28C2"/>
    <w:rsid w:val="56A95510"/>
    <w:rsid w:val="58913E19"/>
    <w:rsid w:val="58AA2E8C"/>
    <w:rsid w:val="5A652BEC"/>
    <w:rsid w:val="5B9B684D"/>
    <w:rsid w:val="5C8F5E7A"/>
    <w:rsid w:val="5DEA1D56"/>
    <w:rsid w:val="5E3C0093"/>
    <w:rsid w:val="5EBA113D"/>
    <w:rsid w:val="5EED0FE7"/>
    <w:rsid w:val="612B420C"/>
    <w:rsid w:val="6A3F27B5"/>
    <w:rsid w:val="73A1489D"/>
    <w:rsid w:val="75B01B84"/>
    <w:rsid w:val="79580A93"/>
    <w:rsid w:val="797773A6"/>
    <w:rsid w:val="79B7385B"/>
    <w:rsid w:val="7BF250D4"/>
    <w:rsid w:val="7D7D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8"/>
      <w:szCs w:val="28"/>
      <w:lang w:val="zh-CN" w:eastAsia="zh-CN" w:bidi="zh-CN"/>
    </w:rPr>
  </w:style>
  <w:style w:type="paragraph" w:styleId="4">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autoRedefine/>
    <w:qFormat/>
    <w:uiPriority w:val="10"/>
    <w:pPr>
      <w:spacing w:before="240" w:after="60"/>
      <w:jc w:val="center"/>
      <w:outlineLvl w:val="0"/>
    </w:pPr>
    <w:rPr>
      <w:rFonts w:ascii="Cambria" w:hAnsi="Cambria"/>
      <w:b/>
      <w:bCs/>
      <w:sz w:val="32"/>
      <w:szCs w:val="32"/>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文档正文"/>
    <w:autoRedefine/>
    <w:qFormat/>
    <w:uiPriority w:val="99"/>
    <w:pPr>
      <w:widowControl w:val="0"/>
      <w:autoSpaceDE w:val="0"/>
      <w:autoSpaceDN w:val="0"/>
      <w:adjustRightInd w:val="0"/>
      <w:spacing w:line="480" w:lineRule="atLeast"/>
      <w:ind w:firstLine="567" w:firstLineChars="200"/>
      <w:textAlignment w:val="baseline"/>
    </w:pPr>
    <w:rPr>
      <w:rFonts w:ascii="长城仿宋" w:hAnsi="Calibri" w:eastAsia="宋体" w:cs="Times New Roman"/>
      <w:lang w:val="en-US" w:eastAsia="zh-CN" w:bidi="ar-SA"/>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styleId="13">
    <w:name w:val="List Paragraph"/>
    <w:basedOn w:val="1"/>
    <w:autoRedefine/>
    <w:qFormat/>
    <w:uiPriority w:val="1"/>
    <w:pPr>
      <w:ind w:left="400" w:hanging="281"/>
    </w:pPr>
    <w:rPr>
      <w:rFonts w:ascii="宋体" w:hAnsi="宋体" w:eastAsia="宋体" w:cs="宋体"/>
      <w:lang w:val="zh-CN" w:eastAsia="zh-CN" w:bidi="zh-CN"/>
    </w:rPr>
  </w:style>
  <w:style w:type="character" w:customStyle="1" w:styleId="14">
    <w:name w:val="font61"/>
    <w:basedOn w:val="9"/>
    <w:autoRedefine/>
    <w:qFormat/>
    <w:uiPriority w:val="0"/>
    <w:rPr>
      <w:rFonts w:hint="eastAsia" w:ascii="宋体" w:hAnsi="宋体" w:eastAsia="宋体" w:cs="宋体"/>
      <w:b/>
      <w:bCs/>
      <w:color w:val="000000"/>
      <w:sz w:val="28"/>
      <w:szCs w:val="28"/>
      <w:u w:val="none"/>
    </w:rPr>
  </w:style>
  <w:style w:type="paragraph" w:customStyle="1" w:styleId="15">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838</Words>
  <Characters>1012</Characters>
  <Lines>18</Lines>
  <Paragraphs>5</Paragraphs>
  <TotalTime>0</TotalTime>
  <ScaleCrop>false</ScaleCrop>
  <LinksUpToDate>false</LinksUpToDate>
  <CharactersWithSpaces>1021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设备科温</cp:lastModifiedBy>
  <dcterms:modified xsi:type="dcterms:W3CDTF">2024-04-10T03:40:26Z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690A5EBA0EB241A99E1DE54414D2742D</vt:lpwstr>
  </property>
</Properties>
</file>