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设备名称：双水平无创呼吸机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4076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3台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spacing w:line="360" w:lineRule="auto"/>
        <w:jc w:val="left"/>
        <w:rPr>
          <w:rFonts w:hint="eastAsia"/>
        </w:rPr>
      </w:pPr>
      <w:r>
        <w:rPr>
          <w:rFonts w:ascii="宋体" w:hAnsi="宋体" w:cs="宋体"/>
          <w:sz w:val="24"/>
        </w:rPr>
        <w:t>1、</w:t>
      </w:r>
      <w:r>
        <w:rPr>
          <w:rFonts w:hint="eastAsia" w:ascii="宋体" w:hAnsi="宋体" w:cs="宋体"/>
          <w:sz w:val="24"/>
        </w:rPr>
        <w:t>屏幕显示：</w:t>
      </w:r>
      <w:r>
        <w:rPr>
          <w:rFonts w:ascii="宋体" w:hAnsi="宋体" w:cs="Arial"/>
          <w:sz w:val="24"/>
        </w:rPr>
        <w:t>≥</w:t>
      </w:r>
      <w:r>
        <w:rPr>
          <w:rFonts w:hint="eastAsia" w:ascii="宋体" w:hAnsi="宋体" w:cs="宋体"/>
          <w:sz w:val="24"/>
        </w:rPr>
        <w:t>7寸液晶彩屏+触摸屏，可同屏显示：监测参数和压力、流量、容量波形曲线。</w:t>
      </w:r>
    </w:p>
    <w:p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  <w:lang w:eastAsia="zh-Hans"/>
        </w:rPr>
        <w:t>2、</w:t>
      </w:r>
      <w:r>
        <w:rPr>
          <w:rFonts w:hint="eastAsia" w:ascii="宋体" w:hAnsi="宋体" w:cs="宋体"/>
          <w:sz w:val="24"/>
        </w:rPr>
        <w:t>工作模式：CPAP，S，T，ST，APCV，TVV-ST，TVV-APCV。</w:t>
      </w:r>
    </w:p>
    <w:p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</w:rPr>
        <w:t>电池：内置锂电池，锂电池装入机器内部，单独使用电池时：运行时间大于等于8小时。</w:t>
      </w:r>
    </w:p>
    <w:p>
      <w:pPr>
        <w:widowControl/>
        <w:jc w:val="left"/>
        <w:rPr>
          <w:rFonts w:hint="eastAsia"/>
        </w:rPr>
      </w:pPr>
      <w:r>
        <w:rPr>
          <w:rFonts w:ascii="宋体" w:hAnsi="宋体" w:cs="宋体"/>
          <w:sz w:val="24"/>
          <w:lang w:eastAsia="zh-Hans"/>
        </w:rPr>
        <w:t>4</w:t>
      </w:r>
      <w:r>
        <w:rPr>
          <w:rFonts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</w:rPr>
        <w:t>具备容量保证功能，TVV-ST和TVV-APCV模式可设置目标潮气量，潮气量可设置开/关，设置范围200～1200ml，调节步进10ml，显示范围：0～1500ml，分辨率：1ml。</w:t>
      </w:r>
    </w:p>
    <w:p>
      <w:pPr>
        <w:spacing w:line="360" w:lineRule="auto"/>
        <w:jc w:val="left"/>
        <w:rPr>
          <w:rFonts w:hint="eastAsia"/>
        </w:rPr>
      </w:pPr>
      <w:r>
        <w:rPr>
          <w:rFonts w:ascii="宋体" w:hAnsi="宋体" w:cs="宋体"/>
          <w:sz w:val="24"/>
        </w:rPr>
        <w:t>5、</w:t>
      </w:r>
      <w:r>
        <w:rPr>
          <w:rFonts w:hint="eastAsia" w:ascii="宋体" w:hAnsi="宋体" w:cs="宋体"/>
          <w:sz w:val="24"/>
        </w:rPr>
        <w:t>吸气/呼气压力：4cmH2O～30cmH2O，调节步进0.2cmH2O。压力上升/下降时间：设置范围100ms～900ms，调节步进50ms。</w:t>
      </w:r>
    </w:p>
    <w:p>
      <w:pPr>
        <w:spacing w:line="360" w:lineRule="auto"/>
        <w:jc w:val="left"/>
        <w:rPr>
          <w:rFonts w:hint="eastAsia" w:ascii="宋体" w:hAnsi="宋体" w:cs="宋体"/>
          <w:sz w:val="24"/>
          <w:highlight w:val="yellow"/>
        </w:rPr>
      </w:pPr>
      <w:r>
        <w:rPr>
          <w:rFonts w:ascii="宋体" w:hAnsi="宋体" w:cs="宋体"/>
          <w:sz w:val="24"/>
        </w:rPr>
        <w:t>6、</w:t>
      </w:r>
      <w:r>
        <w:rPr>
          <w:rFonts w:hint="eastAsia" w:ascii="宋体" w:hAnsi="宋体" w:cs="宋体"/>
          <w:sz w:val="24"/>
        </w:rPr>
        <w:t>整机重量轻，便于搬运，带电池整机重量小于3K。有电池电量低报警和电池电量耗尽报警。</w:t>
      </w:r>
    </w:p>
    <w:p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7、</w:t>
      </w:r>
      <w:r>
        <w:rPr>
          <w:rFonts w:hint="eastAsia" w:ascii="宋体" w:hAnsi="宋体" w:cs="宋体"/>
          <w:sz w:val="24"/>
        </w:rPr>
        <w:t>配台车和吊臂，配合锂电池可用于院内检查和院间转运。</w:t>
      </w:r>
    </w:p>
    <w:p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  <w:lang w:eastAsia="zh-Hans"/>
        </w:rPr>
        <w:t>8、</w:t>
      </w:r>
      <w:r>
        <w:rPr>
          <w:rFonts w:hint="eastAsia" w:ascii="宋体" w:hAnsi="宋体" w:cs="宋体"/>
          <w:sz w:val="24"/>
        </w:rPr>
        <w:t>具备近端压力采样功能。</w:t>
      </w:r>
    </w:p>
    <w:p>
      <w:pPr>
        <w:pStyle w:val="2"/>
        <w:ind w:left="0" w:leftChars="0" w:firstLine="0" w:firstLineChars="0"/>
        <w:rPr>
          <w:rFonts w:hint="eastAsia"/>
        </w:rPr>
      </w:pPr>
      <w:r>
        <w:rPr>
          <w:rFonts w:ascii="宋体" w:hAnsi="宋体" w:cs="宋体"/>
          <w:sz w:val="24"/>
        </w:rPr>
        <w:t>9、</w:t>
      </w:r>
      <w:r>
        <w:rPr>
          <w:rFonts w:hint="eastAsia" w:ascii="宋体" w:hAnsi="宋体" w:cs="宋体"/>
          <w:sz w:val="24"/>
        </w:rPr>
        <w:t>配备外置专业医用湿化器</w:t>
      </w:r>
    </w:p>
    <w:p>
      <w:pPr>
        <w:rPr>
          <w:b w:val="0"/>
          <w:bCs w:val="0"/>
          <w:color w:val="auto"/>
          <w:sz w:val="24"/>
          <w:szCs w:val="24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3A22F8"/>
    <w:rsid w:val="07B81B6D"/>
    <w:rsid w:val="07E60B27"/>
    <w:rsid w:val="07F14F50"/>
    <w:rsid w:val="0E463ABF"/>
    <w:rsid w:val="10CF5B6E"/>
    <w:rsid w:val="11830882"/>
    <w:rsid w:val="12E82E96"/>
    <w:rsid w:val="12FB5DA0"/>
    <w:rsid w:val="137151BF"/>
    <w:rsid w:val="1379278A"/>
    <w:rsid w:val="142C2C0E"/>
    <w:rsid w:val="14800488"/>
    <w:rsid w:val="15E806E1"/>
    <w:rsid w:val="162F2EF2"/>
    <w:rsid w:val="1C6A58C9"/>
    <w:rsid w:val="203C5455"/>
    <w:rsid w:val="21AA129F"/>
    <w:rsid w:val="26C01E86"/>
    <w:rsid w:val="2A8C0727"/>
    <w:rsid w:val="2D446048"/>
    <w:rsid w:val="2E2319FE"/>
    <w:rsid w:val="2F8817E4"/>
    <w:rsid w:val="395F289E"/>
    <w:rsid w:val="3BA40065"/>
    <w:rsid w:val="41A64D43"/>
    <w:rsid w:val="41E1690C"/>
    <w:rsid w:val="421E65B4"/>
    <w:rsid w:val="4307060E"/>
    <w:rsid w:val="443A1C83"/>
    <w:rsid w:val="443E0139"/>
    <w:rsid w:val="44E34970"/>
    <w:rsid w:val="46651DB1"/>
    <w:rsid w:val="47AA2BDE"/>
    <w:rsid w:val="49DF7DA8"/>
    <w:rsid w:val="4F6168FA"/>
    <w:rsid w:val="507C07EB"/>
    <w:rsid w:val="528C1291"/>
    <w:rsid w:val="52AC28C2"/>
    <w:rsid w:val="56A95510"/>
    <w:rsid w:val="58913E19"/>
    <w:rsid w:val="58AA2E8C"/>
    <w:rsid w:val="5A652BEC"/>
    <w:rsid w:val="5B9B684D"/>
    <w:rsid w:val="5C8F5E7A"/>
    <w:rsid w:val="5DEA1D56"/>
    <w:rsid w:val="5E3C0093"/>
    <w:rsid w:val="5EBA113D"/>
    <w:rsid w:val="5EED0FE7"/>
    <w:rsid w:val="612B420C"/>
    <w:rsid w:val="6A3F27B5"/>
    <w:rsid w:val="73A1489D"/>
    <w:rsid w:val="75B01B84"/>
    <w:rsid w:val="79580A93"/>
    <w:rsid w:val="797773A6"/>
    <w:rsid w:val="7BF250D4"/>
    <w:rsid w:val="7D7D6E98"/>
    <w:rsid w:val="7E27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before="100" w:beforeAutospacing="1"/>
      <w:ind w:firstLine="420" w:firstLineChars="352"/>
    </w:pPr>
    <w:rPr>
      <w:rFonts w:ascii="Times New Roman" w:hAnsi="Times New Roman" w:cs="Times New Roman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5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3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4">
    <w:name w:val="页眉 字符"/>
    <w:basedOn w:val="11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7">
    <w:name w:val="font61"/>
    <w:basedOn w:val="11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8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1</TotalTime>
  <ScaleCrop>false</ScaleCrop>
  <LinksUpToDate>false</LinksUpToDate>
  <CharactersWithSpaces>1021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2024-04-19T04:00:42Z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690A5EBA0EB241A99E1DE54414D2742D</vt:lpwstr>
  </property>
</Properties>
</file>