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设备名称：有创呼吸机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pacing w:line="360" w:lineRule="auto"/>
        <w:textAlignment w:val="baseline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一、外观操作</w:t>
      </w:r>
    </w:p>
    <w:p>
      <w:pPr>
        <w:spacing w:line="360" w:lineRule="auto"/>
        <w:textAlignment w:val="baseline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1.1 ≥140分钟内置后备可充电电池（1块电池），可选≥280分钟内置后备可充电电池（2块电池）。</w:t>
      </w:r>
    </w:p>
    <w:p>
      <w:pPr>
        <w:spacing w:line="360" w:lineRule="auto"/>
        <w:textAlignment w:val="baseline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二、呼吸模式及功能</w:t>
      </w:r>
    </w:p>
    <w:p>
      <w:pPr>
        <w:spacing w:line="360" w:lineRule="auto"/>
        <w:textAlignment w:val="baseline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标配模式：</w:t>
      </w:r>
      <w:r>
        <w:rPr>
          <w:rFonts w:ascii="宋体" w:hAnsi="宋体"/>
          <w:color w:val="000000"/>
          <w:sz w:val="24"/>
        </w:rPr>
        <w:t xml:space="preserve"> V-A/C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V-SIMV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P-A/C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P-SIMV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CPAP/PSV</w:t>
      </w:r>
      <w:r>
        <w:rPr>
          <w:rFonts w:hint="eastAsia" w:ascii="宋体" w:hAnsi="宋体"/>
          <w:color w:val="000000"/>
          <w:sz w:val="24"/>
        </w:rPr>
        <w:t>5种通气</w:t>
      </w:r>
      <w:r>
        <w:rPr>
          <w:rFonts w:ascii="宋体" w:hAnsi="宋体"/>
          <w:color w:val="000000"/>
          <w:sz w:val="24"/>
        </w:rPr>
        <w:t>模式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 w:cs="宋体"/>
          <w:kern w:val="0"/>
          <w:sz w:val="24"/>
        </w:rPr>
        <w:t xml:space="preserve">可选高级模式: </w:t>
      </w:r>
      <w:r>
        <w:rPr>
          <w:rFonts w:hint="eastAsia" w:ascii="宋体" w:hAnsi="宋体"/>
          <w:sz w:val="24"/>
        </w:rPr>
        <w:t>双水平气道正压通气</w:t>
      </w:r>
      <w:r>
        <w:rPr>
          <w:rFonts w:ascii="宋体" w:hAnsi="宋体" w:cs="宋体"/>
          <w:kern w:val="0"/>
          <w:sz w:val="24"/>
        </w:rPr>
        <w:t>DuoVent</w:t>
      </w:r>
      <w:r>
        <w:rPr>
          <w:rFonts w:hint="eastAsia" w:ascii="宋体" w:hAnsi="宋体" w:cs="宋体"/>
          <w:kern w:val="0"/>
          <w:sz w:val="24"/>
        </w:rPr>
        <w:t>、自适应</w:t>
      </w:r>
      <w:r>
        <w:rPr>
          <w:rFonts w:hint="eastAsia" w:ascii="宋体" w:hAnsi="宋体"/>
          <w:sz w:val="24"/>
        </w:rPr>
        <w:t>压力调节容量控制通气（</w:t>
      </w:r>
      <w:r>
        <w:rPr>
          <w:rFonts w:ascii="宋体" w:hAnsi="宋体" w:cs="宋体"/>
          <w:kern w:val="0"/>
          <w:sz w:val="24"/>
        </w:rPr>
        <w:t>PRVC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PRVC-SIMV</w:t>
      </w:r>
      <w:r>
        <w:rPr>
          <w:rFonts w:hint="eastAsia" w:ascii="宋体" w:hAnsi="宋体" w:cs="宋体"/>
          <w:kern w:val="0"/>
          <w:sz w:val="24"/>
        </w:rPr>
        <w:t>）、</w:t>
      </w:r>
      <w:r>
        <w:rPr>
          <w:rFonts w:ascii="宋体" w:hAnsi="宋体"/>
          <w:sz w:val="24"/>
        </w:rPr>
        <w:t>压力释放通气AP</w:t>
      </w:r>
      <w:r>
        <w:rPr>
          <w:rFonts w:ascii="宋体" w:hAnsi="宋体" w:cs="宋体"/>
          <w:kern w:val="0"/>
          <w:sz w:val="24"/>
        </w:rPr>
        <w:t>RV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/>
          <w:sz w:val="24"/>
        </w:rPr>
        <w:t>压力支持通气-自主/时控通气</w:t>
      </w:r>
      <w:r>
        <w:rPr>
          <w:rFonts w:ascii="宋体" w:hAnsi="宋体" w:cs="宋体"/>
          <w:kern w:val="0"/>
          <w:sz w:val="24"/>
        </w:rPr>
        <w:t>PSV-S/T</w:t>
      </w:r>
      <w:r>
        <w:rPr>
          <w:rFonts w:hint="eastAsia" w:ascii="宋体" w:hAnsi="宋体" w:cs="宋体"/>
          <w:kern w:val="0"/>
          <w:sz w:val="24"/>
        </w:rPr>
        <w:t>、容量支持通气V</w:t>
      </w:r>
      <w:r>
        <w:rPr>
          <w:rFonts w:ascii="宋体" w:hAnsi="宋体" w:cs="宋体"/>
          <w:kern w:val="0"/>
          <w:sz w:val="24"/>
        </w:rPr>
        <w:t>S</w:t>
      </w:r>
      <w:r>
        <w:rPr>
          <w:rFonts w:hint="eastAsia" w:ascii="宋体" w:hAnsi="宋体" w:cs="宋体"/>
          <w:kern w:val="0"/>
          <w:sz w:val="24"/>
        </w:rPr>
        <w:t>等7种通气模式。</w:t>
      </w:r>
    </w:p>
    <w:p>
      <w:pPr>
        <w:spacing w:line="360" w:lineRule="auto"/>
        <w:textAlignment w:val="baseline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三、设置参数</w:t>
      </w:r>
    </w:p>
    <w:p>
      <w:pPr>
        <w:spacing w:line="360" w:lineRule="auto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3.1 潮气量：20ml-2200ml</w:t>
      </w:r>
    </w:p>
    <w:p>
      <w:pPr>
        <w:spacing w:line="360" w:lineRule="auto"/>
        <w:textAlignment w:val="baseline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四、监测参数</w:t>
      </w:r>
    </w:p>
    <w:p>
      <w:pPr>
        <w:spacing w:line="360" w:lineRule="auto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4.1 </w:t>
      </w:r>
      <w:r>
        <w:rPr>
          <w:rFonts w:hint="eastAsia" w:ascii="宋体" w:hAnsi="宋体"/>
          <w:sz w:val="24"/>
          <w:szCs w:val="21"/>
        </w:rPr>
        <w:t>可选Masimo、Nellcor血氧，</w:t>
      </w:r>
      <w:r>
        <w:rPr>
          <w:rFonts w:hint="eastAsia" w:ascii="宋体" w:hAnsi="宋体" w:cs="宋体"/>
          <w:kern w:val="0"/>
          <w:sz w:val="24"/>
        </w:rPr>
        <w:t>SpO</w:t>
      </w:r>
      <w:r>
        <w:rPr>
          <w:rFonts w:hint="eastAsia" w:ascii="宋体" w:hAnsi="宋体" w:cs="宋体"/>
          <w:kern w:val="0"/>
          <w:sz w:val="24"/>
          <w:vertAlign w:val="subscript"/>
        </w:rPr>
        <w:t>2</w:t>
      </w:r>
      <w:r>
        <w:rPr>
          <w:rFonts w:hint="eastAsia" w:ascii="宋体" w:hAnsi="宋体" w:cs="宋体"/>
          <w:kern w:val="0"/>
          <w:sz w:val="24"/>
        </w:rPr>
        <w:t>监测：脉搏氧饱和度SpO</w:t>
      </w:r>
      <w:r>
        <w:rPr>
          <w:rFonts w:hint="eastAsia" w:ascii="宋体" w:hAnsi="宋体" w:cs="宋体"/>
          <w:kern w:val="0"/>
          <w:sz w:val="24"/>
          <w:vertAlign w:val="subscript"/>
        </w:rPr>
        <w:t>2</w:t>
      </w:r>
      <w:r>
        <w:rPr>
          <w:rFonts w:hint="eastAsia" w:ascii="宋体" w:hAnsi="宋体" w:cs="宋体"/>
          <w:kern w:val="0"/>
          <w:sz w:val="24"/>
        </w:rPr>
        <w:t>、脉率Pulse的监测。</w:t>
      </w:r>
    </w:p>
    <w:p>
      <w:pPr>
        <w:spacing w:line="360" w:lineRule="auto"/>
        <w:textAlignment w:val="baseline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五、其他功能</w:t>
      </w:r>
    </w:p>
    <w:p>
      <w:pPr>
        <w:spacing w:line="360" w:lineRule="auto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</w:rPr>
        <w:t>5.1呼吸机提供锁屏功能，可存储≥8000条事件日志，包括报警日志和操作日志。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2024-04-19T03:36:04Z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