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设备名称：生物显微镜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64</w:t>
      </w: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2台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numPr>
          <w:ilvl w:val="0"/>
          <w:numId w:val="0"/>
        </w:numPr>
        <w:spacing w:line="360" w:lineRule="auto"/>
        <w:rPr>
          <w:bCs/>
          <w:sz w:val="24"/>
        </w:rPr>
      </w:pPr>
      <w:r>
        <w:rPr>
          <w:rFonts w:hint="eastAsia"/>
          <w:bCs/>
          <w:sz w:val="24"/>
          <w:lang w:val="en-US" w:eastAsia="zh-CN"/>
        </w:rPr>
        <w:t>1.</w:t>
      </w:r>
      <w:r>
        <w:rPr>
          <w:rFonts w:hint="eastAsia"/>
          <w:bCs/>
          <w:sz w:val="24"/>
        </w:rPr>
        <w:t>显微镜，可作明场、相差、暗视野的观察</w:t>
      </w:r>
    </w:p>
    <w:p>
      <w:pPr>
        <w:numPr>
          <w:ilvl w:val="0"/>
          <w:numId w:val="0"/>
        </w:numPr>
        <w:spacing w:line="360" w:lineRule="auto"/>
        <w:rPr>
          <w:bCs/>
          <w:sz w:val="24"/>
        </w:rPr>
      </w:pPr>
      <w:r>
        <w:rPr>
          <w:rFonts w:hint="eastAsia"/>
          <w:bCs/>
          <w:sz w:val="24"/>
          <w:lang w:val="en-US" w:eastAsia="zh-CN"/>
        </w:rPr>
        <w:t>2.</w:t>
      </w:r>
      <w:r>
        <w:rPr>
          <w:rFonts w:hint="eastAsia"/>
          <w:bCs/>
          <w:sz w:val="24"/>
        </w:rPr>
        <w:t>光学系统：</w:t>
      </w:r>
      <w:r>
        <w:rPr>
          <w:bCs/>
          <w:sz w:val="24"/>
        </w:rPr>
        <w:t>无限远校正光学系统</w:t>
      </w:r>
    </w:p>
    <w:p>
      <w:pPr>
        <w:spacing w:line="360" w:lineRule="auto"/>
        <w:rPr>
          <w:bCs/>
          <w:sz w:val="24"/>
        </w:rPr>
      </w:pPr>
      <w:r>
        <w:rPr>
          <w:rFonts w:hint="eastAsia"/>
          <w:bCs/>
          <w:sz w:val="24"/>
          <w:lang w:val="en-US" w:eastAsia="zh-CN"/>
        </w:rPr>
        <w:t>3.</w:t>
      </w:r>
      <w:r>
        <w:rPr>
          <w:rFonts w:hint="eastAsia"/>
          <w:bCs/>
          <w:sz w:val="24"/>
        </w:rPr>
        <w:t>调焦：载物台垂直运动方式距离不小于25mm，带聚焦粗调上限停止位置，粗调旋钮扭矩可调，最小微调刻度单位≤1微米</w:t>
      </w:r>
    </w:p>
    <w:p>
      <w:pPr>
        <w:spacing w:line="360" w:lineRule="auto"/>
        <w:rPr>
          <w:bCs/>
          <w:sz w:val="24"/>
        </w:rPr>
      </w:pPr>
      <w:r>
        <w:rPr>
          <w:rFonts w:hint="eastAsia"/>
          <w:bCs/>
          <w:sz w:val="24"/>
          <w:lang w:val="en-US" w:eastAsia="zh-CN"/>
        </w:rPr>
        <w:t>4.</w:t>
      </w:r>
      <w:r>
        <w:rPr>
          <w:rFonts w:hint="eastAsia"/>
          <w:bCs/>
          <w:sz w:val="24"/>
        </w:rPr>
        <w:t>观察镜筒：宽视野三目镜筒，倾角为3</w:t>
      </w:r>
      <w:r>
        <w:rPr>
          <w:bCs/>
          <w:sz w:val="24"/>
        </w:rPr>
        <w:t>0</w:t>
      </w:r>
      <w:r>
        <w:rPr>
          <w:rFonts w:hint="eastAsia"/>
          <w:bCs/>
          <w:sz w:val="24"/>
        </w:rPr>
        <w:t>°</w:t>
      </w:r>
    </w:p>
    <w:p>
      <w:pPr>
        <w:spacing w:line="360" w:lineRule="auto"/>
        <w:rPr>
          <w:bCs/>
          <w:sz w:val="24"/>
        </w:rPr>
      </w:pPr>
      <w:r>
        <w:rPr>
          <w:rFonts w:hint="eastAsia"/>
          <w:bCs/>
          <w:sz w:val="24"/>
          <w:lang w:val="en-US" w:eastAsia="zh-CN"/>
        </w:rPr>
        <w:t xml:space="preserve">5.  </w:t>
      </w:r>
      <w:r>
        <w:rPr>
          <w:rFonts w:hint="eastAsia"/>
          <w:bCs/>
          <w:sz w:val="24"/>
        </w:rPr>
        <w:t xml:space="preserve">照明装置： LED 光源，寿命≥20000小时，高亮度 LED(强度≥12V100W 卤素灯)保证在不同观察倍数和视野范围内照明始终均匀明亮，强度适中，恒定色温控制使摄影永远色彩逼真 </w:t>
      </w:r>
    </w:p>
    <w:p>
      <w:pPr>
        <w:spacing w:line="360" w:lineRule="auto"/>
      </w:pPr>
      <w:r>
        <w:rPr>
          <w:bCs/>
          <w:sz w:val="24"/>
        </w:rPr>
        <w:t>6</w:t>
      </w:r>
      <w:r>
        <w:rPr>
          <w:rFonts w:hint="eastAsia"/>
          <w:bCs/>
          <w:sz w:val="24"/>
        </w:rPr>
        <w:t xml:space="preserve">  物镜：平场消色差相差物镜</w:t>
      </w:r>
    </w:p>
    <w:p>
      <w:pPr>
        <w:spacing w:line="360" w:lineRule="auto"/>
        <w:ind w:firstLine="840" w:firstLineChars="350"/>
        <w:rPr>
          <w:bCs/>
          <w:sz w:val="24"/>
        </w:rPr>
      </w:pPr>
      <w:r>
        <w:rPr>
          <w:rFonts w:hint="eastAsia"/>
          <w:bCs/>
          <w:sz w:val="24"/>
        </w:rPr>
        <w:t>10X（N.A. 0.25）</w:t>
      </w:r>
    </w:p>
    <w:p>
      <w:pPr>
        <w:spacing w:line="360" w:lineRule="auto"/>
        <w:ind w:firstLine="840" w:firstLineChars="350"/>
      </w:pPr>
      <w:r>
        <w:rPr>
          <w:rFonts w:hint="eastAsia"/>
          <w:bCs/>
          <w:sz w:val="24"/>
        </w:rPr>
        <w:t>20X（N.A. 0.40）</w:t>
      </w:r>
    </w:p>
    <w:p>
      <w:pPr>
        <w:spacing w:line="360" w:lineRule="auto"/>
        <w:ind w:firstLine="840" w:firstLineChars="350"/>
        <w:rPr>
          <w:bCs/>
          <w:sz w:val="24"/>
        </w:rPr>
      </w:pPr>
      <w:r>
        <w:rPr>
          <w:rFonts w:hint="eastAsia"/>
          <w:bCs/>
          <w:sz w:val="24"/>
        </w:rPr>
        <w:t>40X（N.A. 0.65）</w:t>
      </w:r>
    </w:p>
    <w:p>
      <w:pPr>
        <w:spacing w:line="360" w:lineRule="auto"/>
        <w:ind w:firstLine="840" w:firstLineChars="350"/>
        <w:rPr>
          <w:bCs/>
          <w:sz w:val="24"/>
        </w:rPr>
      </w:pPr>
      <w:r>
        <w:rPr>
          <w:rFonts w:hint="eastAsia"/>
          <w:bCs/>
          <w:sz w:val="24"/>
        </w:rPr>
        <w:t>100X（N.A. 1.2）</w:t>
      </w:r>
    </w:p>
    <w:p>
      <w:pPr>
        <w:spacing w:line="360" w:lineRule="auto"/>
        <w:rPr>
          <w:bCs/>
          <w:sz w:val="24"/>
        </w:rPr>
      </w:pPr>
      <w:r>
        <w:rPr>
          <w:rFonts w:hint="eastAsia"/>
          <w:bCs/>
          <w:sz w:val="24"/>
        </w:rPr>
        <w:t>7  载物台：右手低位置同轴驱动选钮的或</w:t>
      </w:r>
      <w:r>
        <w:rPr>
          <w:rFonts w:hint="eastAsia"/>
          <w:sz w:val="24"/>
        </w:rPr>
        <w:t>可随时左右互换，无须专门左手物台的</w:t>
      </w:r>
      <w:r>
        <w:rPr>
          <w:rFonts w:hint="eastAsia"/>
          <w:bCs/>
          <w:sz w:val="24"/>
        </w:rPr>
        <w:t>高抗磨损性陶瓷覆盖层载物台。</w:t>
      </w:r>
    </w:p>
    <w:p>
      <w:pPr>
        <w:spacing w:line="360" w:lineRule="auto"/>
        <w:rPr>
          <w:bCs/>
          <w:sz w:val="24"/>
          <w:lang w:val="en-GB"/>
        </w:rPr>
      </w:pPr>
      <w:r>
        <w:rPr>
          <w:rFonts w:hint="eastAsia"/>
          <w:bCs/>
          <w:sz w:val="24"/>
        </w:rPr>
        <w:t>8  目镜：高眼点屈光度可调的 10 倍超宽视场目镜，视场数 F.N≥26，目镜外壳有相关数字标明.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>9</w:t>
      </w:r>
      <w:r>
        <w:rPr>
          <w:rFonts w:hint="eastAsia"/>
          <w:bCs/>
          <w:sz w:val="24"/>
        </w:rPr>
        <w:t xml:space="preserve">  物镜转换器：</w:t>
      </w:r>
      <w:r>
        <w:rPr>
          <w:rFonts w:hint="eastAsia"/>
          <w:sz w:val="24"/>
        </w:rPr>
        <w:t>6孔编码物镜转盘.</w:t>
      </w:r>
    </w:p>
    <w:p>
      <w:pPr>
        <w:spacing w:line="360" w:lineRule="auto"/>
        <w:rPr>
          <w:sz w:val="24"/>
        </w:rPr>
      </w:pPr>
      <w:r>
        <w:rPr>
          <w:rFonts w:hint="eastAsia"/>
          <w:bCs/>
          <w:sz w:val="24"/>
        </w:rPr>
        <w:t>10  聚光镜：</w:t>
      </w:r>
      <w:r>
        <w:rPr>
          <w:sz w:val="24"/>
        </w:rPr>
        <w:t>相差暗场聚光镜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lang w:val="en-GB"/>
        </w:rPr>
        <w:t>N.A.≥0.9</w:t>
      </w:r>
    </w:p>
    <w:p>
      <w:pPr>
        <w:pStyle w:val="16"/>
        <w:rPr>
          <w:rFonts w:hint="eastAsia" w:ascii="宋体" w:hAnsi="宋体" w:cs="宋体"/>
          <w:b/>
          <w:sz w:val="28"/>
          <w:szCs w:val="28"/>
          <w:lang w:bidi="ar"/>
        </w:rPr>
      </w:pPr>
      <w:bookmarkStart w:id="0" w:name="_GoBack"/>
      <w:bookmarkEnd w:id="0"/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设备名称：有创呼吸机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75</w:t>
      </w: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2台</w:t>
      </w:r>
    </w:p>
    <w:p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spacing w:line="360" w:lineRule="auto"/>
        <w:textAlignment w:val="baseline"/>
        <w:rPr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</w:t>
      </w:r>
      <w:r>
        <w:rPr>
          <w:rFonts w:hint="eastAsia"/>
          <w:b/>
          <w:kern w:val="0"/>
          <w:sz w:val="24"/>
          <w:szCs w:val="24"/>
        </w:rPr>
        <w:t>一、外观操作</w:t>
      </w:r>
    </w:p>
    <w:p>
      <w:pPr>
        <w:spacing w:line="360" w:lineRule="auto"/>
        <w:textAlignment w:val="baseline"/>
        <w:rPr>
          <w:rFonts w:ascii="宋体" w:hAnsi="宋体" w:cs="宋体"/>
          <w:color w:val="FF0000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1.1 ≥140分钟内置后备可充电电池（1块电池），可选≥280分钟内置后备可充电电池（2块电池）。</w:t>
      </w:r>
    </w:p>
    <w:p>
      <w:pPr>
        <w:spacing w:line="360" w:lineRule="auto"/>
        <w:textAlignment w:val="baseline"/>
        <w:rPr>
          <w:b/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二、呼吸模式及功能</w:t>
      </w:r>
    </w:p>
    <w:p>
      <w:pPr>
        <w:spacing w:line="360" w:lineRule="auto"/>
        <w:textAlignment w:val="baseline"/>
        <w:rPr>
          <w:rFonts w:ascii="宋体" w:hAnsi="宋体" w:cs="宋体"/>
          <w:color w:val="FF0000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</w:t>
      </w:r>
      <w:r>
        <w:rPr>
          <w:rFonts w:ascii="宋体" w:hAnsi="宋体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</w:rPr>
        <w:t>标配模式：</w:t>
      </w:r>
      <w:r>
        <w:rPr>
          <w:rFonts w:ascii="宋体" w:hAnsi="宋体"/>
          <w:color w:val="000000"/>
          <w:sz w:val="24"/>
          <w:szCs w:val="24"/>
        </w:rPr>
        <w:t xml:space="preserve"> V-A/C</w:t>
      </w:r>
      <w:r>
        <w:rPr>
          <w:rFonts w:hint="eastAsia" w:ascii="宋体" w:hAnsi="宋体"/>
          <w:color w:val="000000"/>
          <w:sz w:val="24"/>
          <w:szCs w:val="24"/>
        </w:rPr>
        <w:t>、</w:t>
      </w:r>
      <w:r>
        <w:rPr>
          <w:rFonts w:ascii="宋体" w:hAnsi="宋体"/>
          <w:color w:val="000000"/>
          <w:sz w:val="24"/>
          <w:szCs w:val="24"/>
        </w:rPr>
        <w:t>V-SIMV</w:t>
      </w:r>
      <w:r>
        <w:rPr>
          <w:rFonts w:hint="eastAsia" w:ascii="宋体" w:hAnsi="宋体"/>
          <w:color w:val="000000"/>
          <w:sz w:val="24"/>
          <w:szCs w:val="24"/>
        </w:rPr>
        <w:t>、</w:t>
      </w:r>
      <w:r>
        <w:rPr>
          <w:rFonts w:ascii="宋体" w:hAnsi="宋体"/>
          <w:color w:val="000000"/>
          <w:sz w:val="24"/>
          <w:szCs w:val="24"/>
        </w:rPr>
        <w:t>P-A/C</w:t>
      </w:r>
      <w:r>
        <w:rPr>
          <w:rFonts w:hint="eastAsia" w:ascii="宋体" w:hAnsi="宋体"/>
          <w:color w:val="000000"/>
          <w:sz w:val="24"/>
          <w:szCs w:val="24"/>
        </w:rPr>
        <w:t>、</w:t>
      </w:r>
      <w:r>
        <w:rPr>
          <w:rFonts w:ascii="宋体" w:hAnsi="宋体"/>
          <w:color w:val="000000"/>
          <w:sz w:val="24"/>
          <w:szCs w:val="24"/>
        </w:rPr>
        <w:t>P-SIMV</w:t>
      </w:r>
      <w:r>
        <w:rPr>
          <w:rFonts w:hint="eastAsia" w:ascii="宋体" w:hAnsi="宋体"/>
          <w:color w:val="000000"/>
          <w:sz w:val="24"/>
          <w:szCs w:val="24"/>
        </w:rPr>
        <w:t>、</w:t>
      </w:r>
      <w:r>
        <w:rPr>
          <w:rFonts w:ascii="宋体" w:hAnsi="宋体"/>
          <w:color w:val="000000"/>
          <w:sz w:val="24"/>
          <w:szCs w:val="24"/>
        </w:rPr>
        <w:t>CPAP/PSV</w:t>
      </w:r>
      <w:r>
        <w:rPr>
          <w:rFonts w:hint="eastAsia" w:ascii="宋体" w:hAnsi="宋体"/>
          <w:color w:val="000000"/>
          <w:sz w:val="24"/>
          <w:szCs w:val="24"/>
        </w:rPr>
        <w:t>5种通气</w:t>
      </w:r>
      <w:r>
        <w:rPr>
          <w:rFonts w:ascii="宋体" w:hAnsi="宋体"/>
          <w:color w:val="000000"/>
          <w:sz w:val="24"/>
          <w:szCs w:val="24"/>
        </w:rPr>
        <w:t>模式</w:t>
      </w:r>
      <w:r>
        <w:rPr>
          <w:rFonts w:hint="eastAsia" w:ascii="宋体" w:hAnsi="宋体"/>
          <w:color w:val="000000"/>
          <w:sz w:val="24"/>
          <w:szCs w:val="24"/>
        </w:rPr>
        <w:t>，</w:t>
      </w:r>
      <w:r>
        <w:rPr>
          <w:rFonts w:ascii="宋体" w:hAnsi="宋体" w:cs="宋体"/>
          <w:kern w:val="0"/>
          <w:sz w:val="24"/>
          <w:szCs w:val="24"/>
        </w:rPr>
        <w:t xml:space="preserve">可选高级模式: </w:t>
      </w:r>
      <w:r>
        <w:rPr>
          <w:rFonts w:hint="eastAsia" w:ascii="宋体" w:hAnsi="宋体"/>
          <w:sz w:val="24"/>
          <w:szCs w:val="24"/>
        </w:rPr>
        <w:t>双水平气道正压通气</w:t>
      </w:r>
      <w:r>
        <w:rPr>
          <w:rFonts w:ascii="宋体" w:hAnsi="宋体" w:cs="宋体"/>
          <w:kern w:val="0"/>
          <w:sz w:val="24"/>
          <w:szCs w:val="24"/>
        </w:rPr>
        <w:t>DuoVent</w:t>
      </w:r>
      <w:r>
        <w:rPr>
          <w:rFonts w:hint="eastAsia" w:ascii="宋体" w:hAnsi="宋体" w:cs="宋体"/>
          <w:kern w:val="0"/>
          <w:sz w:val="24"/>
          <w:szCs w:val="24"/>
        </w:rPr>
        <w:t>、自适应</w:t>
      </w:r>
      <w:r>
        <w:rPr>
          <w:rFonts w:hint="eastAsia" w:ascii="宋体" w:hAnsi="宋体"/>
          <w:sz w:val="24"/>
          <w:szCs w:val="24"/>
        </w:rPr>
        <w:t>压力调节容量控制通气（</w:t>
      </w:r>
      <w:r>
        <w:rPr>
          <w:rFonts w:ascii="宋体" w:hAnsi="宋体" w:cs="宋体"/>
          <w:kern w:val="0"/>
          <w:sz w:val="24"/>
          <w:szCs w:val="24"/>
        </w:rPr>
        <w:t>PRVC</w:t>
      </w:r>
      <w:r>
        <w:rPr>
          <w:rFonts w:hint="eastAsia" w:ascii="宋体" w:hAnsi="宋体" w:cs="宋体"/>
          <w:kern w:val="0"/>
          <w:sz w:val="24"/>
          <w:szCs w:val="24"/>
        </w:rPr>
        <w:t>、</w:t>
      </w:r>
      <w:r>
        <w:rPr>
          <w:rFonts w:ascii="宋体" w:hAnsi="宋体" w:cs="宋体"/>
          <w:kern w:val="0"/>
          <w:sz w:val="24"/>
          <w:szCs w:val="24"/>
        </w:rPr>
        <w:t>PRVC-SIMV</w:t>
      </w:r>
      <w:r>
        <w:rPr>
          <w:rFonts w:hint="eastAsia" w:ascii="宋体" w:hAnsi="宋体" w:cs="宋体"/>
          <w:kern w:val="0"/>
          <w:sz w:val="24"/>
          <w:szCs w:val="24"/>
        </w:rPr>
        <w:t>）、</w:t>
      </w:r>
      <w:r>
        <w:rPr>
          <w:rFonts w:ascii="宋体" w:hAnsi="宋体"/>
          <w:sz w:val="24"/>
          <w:szCs w:val="24"/>
        </w:rPr>
        <w:t>压力释放通气AP</w:t>
      </w:r>
      <w:r>
        <w:rPr>
          <w:rFonts w:ascii="宋体" w:hAnsi="宋体" w:cs="宋体"/>
          <w:kern w:val="0"/>
          <w:sz w:val="24"/>
          <w:szCs w:val="24"/>
        </w:rPr>
        <w:t>RV</w:t>
      </w:r>
      <w:r>
        <w:rPr>
          <w:rFonts w:hint="eastAsia" w:ascii="宋体" w:hAnsi="宋体" w:cs="宋体"/>
          <w:kern w:val="0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</w:rPr>
        <w:t>压力支持通气-自主/时控通气</w:t>
      </w:r>
      <w:r>
        <w:rPr>
          <w:rFonts w:ascii="宋体" w:hAnsi="宋体" w:cs="宋体"/>
          <w:kern w:val="0"/>
          <w:sz w:val="24"/>
          <w:szCs w:val="24"/>
        </w:rPr>
        <w:t>PSV-S/T</w:t>
      </w:r>
      <w:r>
        <w:rPr>
          <w:rFonts w:hint="eastAsia" w:ascii="宋体" w:hAnsi="宋体" w:cs="宋体"/>
          <w:kern w:val="0"/>
          <w:sz w:val="24"/>
          <w:szCs w:val="24"/>
        </w:rPr>
        <w:t>、容量支持通气V</w:t>
      </w:r>
      <w:r>
        <w:rPr>
          <w:rFonts w:ascii="宋体" w:hAnsi="宋体" w:cs="宋体"/>
          <w:kern w:val="0"/>
          <w:sz w:val="24"/>
          <w:szCs w:val="24"/>
        </w:rPr>
        <w:t>S</w:t>
      </w:r>
      <w:r>
        <w:rPr>
          <w:rFonts w:hint="eastAsia" w:ascii="宋体" w:hAnsi="宋体" w:cs="宋体"/>
          <w:kern w:val="0"/>
          <w:sz w:val="24"/>
          <w:szCs w:val="24"/>
        </w:rPr>
        <w:t>等7种通气模式。</w:t>
      </w:r>
    </w:p>
    <w:p>
      <w:pPr>
        <w:spacing w:line="360" w:lineRule="auto"/>
        <w:textAlignment w:val="baseline"/>
        <w:rPr>
          <w:b/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三、设置参数</w:t>
      </w:r>
    </w:p>
    <w:p>
      <w:pPr>
        <w:spacing w:line="360" w:lineRule="auto"/>
        <w:textAlignment w:val="baseline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3.1 潮气量：20ml-2200ml</w:t>
      </w:r>
    </w:p>
    <w:p>
      <w:pPr>
        <w:spacing w:line="360" w:lineRule="auto"/>
        <w:textAlignment w:val="baseline"/>
        <w:rPr>
          <w:b/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四、监测参数</w:t>
      </w:r>
    </w:p>
    <w:p>
      <w:pPr>
        <w:spacing w:line="360" w:lineRule="auto"/>
        <w:textAlignment w:val="baseline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4.1 </w:t>
      </w:r>
      <w:r>
        <w:rPr>
          <w:rFonts w:hint="eastAsia" w:ascii="宋体" w:hAnsi="宋体"/>
          <w:sz w:val="24"/>
          <w:szCs w:val="24"/>
        </w:rPr>
        <w:t>可选Masimo、Nellcor血氧，</w:t>
      </w:r>
      <w:r>
        <w:rPr>
          <w:rFonts w:hint="eastAsia" w:ascii="宋体" w:hAnsi="宋体" w:cs="宋体"/>
          <w:kern w:val="0"/>
          <w:sz w:val="24"/>
          <w:szCs w:val="24"/>
        </w:rPr>
        <w:t>SpO</w:t>
      </w:r>
      <w:r>
        <w:rPr>
          <w:rFonts w:hint="eastAsia" w:ascii="宋体" w:hAnsi="宋体" w:cs="宋体"/>
          <w:kern w:val="0"/>
          <w:sz w:val="24"/>
          <w:szCs w:val="24"/>
          <w:vertAlign w:val="subscript"/>
        </w:rPr>
        <w:t>2</w:t>
      </w:r>
      <w:r>
        <w:rPr>
          <w:rFonts w:hint="eastAsia" w:ascii="宋体" w:hAnsi="宋体" w:cs="宋体"/>
          <w:kern w:val="0"/>
          <w:sz w:val="24"/>
          <w:szCs w:val="24"/>
        </w:rPr>
        <w:t>监测：脉搏氧饱和度SpO</w:t>
      </w:r>
      <w:r>
        <w:rPr>
          <w:rFonts w:hint="eastAsia" w:ascii="宋体" w:hAnsi="宋体" w:cs="宋体"/>
          <w:kern w:val="0"/>
          <w:sz w:val="24"/>
          <w:szCs w:val="24"/>
          <w:vertAlign w:val="subscript"/>
        </w:rPr>
        <w:t>2</w:t>
      </w:r>
      <w:r>
        <w:rPr>
          <w:rFonts w:hint="eastAsia" w:ascii="宋体" w:hAnsi="宋体" w:cs="宋体"/>
          <w:kern w:val="0"/>
          <w:sz w:val="24"/>
          <w:szCs w:val="24"/>
        </w:rPr>
        <w:t>、脉率Pulse的监测。</w:t>
      </w:r>
    </w:p>
    <w:p>
      <w:pPr>
        <w:spacing w:line="360" w:lineRule="auto"/>
        <w:textAlignment w:val="baseline"/>
        <w:rPr>
          <w:b/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五、其他功能</w:t>
      </w:r>
    </w:p>
    <w:p>
      <w:pPr>
        <w:spacing w:line="360" w:lineRule="auto"/>
        <w:textAlignment w:val="baseline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kern w:val="0"/>
          <w:sz w:val="24"/>
          <w:szCs w:val="24"/>
        </w:rPr>
        <w:t>5.1呼吸机提供锁屏功能，可存储≥8000条事件日志，包括报警日志和操作日志。</w:t>
      </w:r>
    </w:p>
    <w:p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</w:p>
    <w:p>
      <w:pPr>
        <w:pStyle w:val="24"/>
        <w:ind w:left="0" w:leftChars="0" w:firstLine="0" w:firstLineChars="0"/>
        <w:rPr>
          <w:rFonts w:hint="default"/>
          <w:rtl w:val="0"/>
          <w:lang w:val="en-US" w:eastAsia="zh-CN"/>
        </w:rPr>
      </w:pPr>
    </w:p>
    <w:p>
      <w:pPr>
        <w:pStyle w:val="24"/>
        <w:ind w:left="0" w:leftChars="0" w:firstLine="0" w:firstLineChars="0"/>
        <w:rPr>
          <w:rFonts w:hint="default"/>
          <w:rtl w:val="0"/>
          <w:lang w:val="en-US" w:eastAsia="zh-CN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设备名称：双水平无创呼吸机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76</w:t>
      </w: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3台</w:t>
      </w:r>
    </w:p>
    <w:p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spacing w:line="360" w:lineRule="auto"/>
        <w:jc w:val="left"/>
        <w:rPr>
          <w:rFonts w:hint="eastAsia"/>
        </w:rPr>
      </w:pPr>
      <w:r>
        <w:rPr>
          <w:rFonts w:ascii="宋体" w:hAnsi="宋体" w:cs="宋体"/>
          <w:sz w:val="24"/>
        </w:rPr>
        <w:t>1、</w:t>
      </w:r>
      <w:r>
        <w:rPr>
          <w:rFonts w:hint="eastAsia" w:ascii="宋体" w:hAnsi="宋体" w:cs="宋体"/>
          <w:sz w:val="24"/>
        </w:rPr>
        <w:t>屏幕显示：</w:t>
      </w:r>
      <w:r>
        <w:rPr>
          <w:rFonts w:ascii="宋体" w:hAnsi="宋体" w:cs="Arial"/>
          <w:sz w:val="24"/>
        </w:rPr>
        <w:t>≥</w:t>
      </w:r>
      <w:r>
        <w:rPr>
          <w:rFonts w:hint="eastAsia" w:ascii="宋体" w:hAnsi="宋体" w:cs="宋体"/>
          <w:sz w:val="24"/>
        </w:rPr>
        <w:t>7寸液晶彩屏+触摸屏，可同屏显示：监测参数和压力、流量、容量波形曲线。</w:t>
      </w:r>
    </w:p>
    <w:p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  <w:lang w:eastAsia="zh-Hans"/>
        </w:rPr>
        <w:t>2、</w:t>
      </w:r>
      <w:r>
        <w:rPr>
          <w:rFonts w:hint="eastAsia" w:ascii="宋体" w:hAnsi="宋体" w:cs="宋体"/>
          <w:sz w:val="24"/>
        </w:rPr>
        <w:t>工作模式：CPAP，S，T，ST，APCV，TVV-ST，TVV-APCV。</w:t>
      </w:r>
    </w:p>
    <w:p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</w:rPr>
        <w:t>电池：内置锂电池，锂电池装入机器内部，单独使用电池时：运行时间大于等于8小时。</w:t>
      </w:r>
    </w:p>
    <w:p>
      <w:pPr>
        <w:widowControl/>
        <w:jc w:val="left"/>
        <w:rPr>
          <w:rFonts w:hint="eastAsia"/>
        </w:rPr>
      </w:pPr>
      <w:r>
        <w:rPr>
          <w:rFonts w:ascii="宋体" w:hAnsi="宋体" w:cs="宋体"/>
          <w:sz w:val="24"/>
          <w:lang w:eastAsia="zh-Hans"/>
        </w:rPr>
        <w:t>4</w:t>
      </w:r>
      <w:r>
        <w:rPr>
          <w:rFonts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</w:rPr>
        <w:t>具备容量保证功能，TVV-ST和TVV-APCV模式可设置目标潮气量，潮气量可设置开/关，设置范围200～1200ml，调节步进10ml，显示范围：0～1500ml，分辨率：1ml。</w:t>
      </w:r>
    </w:p>
    <w:p>
      <w:pPr>
        <w:spacing w:line="360" w:lineRule="auto"/>
        <w:jc w:val="left"/>
        <w:rPr>
          <w:rFonts w:hint="eastAsia"/>
        </w:rPr>
      </w:pPr>
      <w:r>
        <w:rPr>
          <w:rFonts w:ascii="宋体" w:hAnsi="宋体" w:cs="宋体"/>
          <w:sz w:val="24"/>
        </w:rPr>
        <w:t>5、</w:t>
      </w:r>
      <w:r>
        <w:rPr>
          <w:rFonts w:hint="eastAsia" w:ascii="宋体" w:hAnsi="宋体" w:cs="宋体"/>
          <w:sz w:val="24"/>
        </w:rPr>
        <w:t>吸气/呼气压力：4cmH2O～30cmH2O，调节步进0.2cmH2O。压力上升/下降时间：设置范围100ms～900ms，调节步进50ms。</w:t>
      </w:r>
    </w:p>
    <w:p>
      <w:pPr>
        <w:spacing w:line="360" w:lineRule="auto"/>
        <w:jc w:val="left"/>
        <w:rPr>
          <w:rFonts w:hint="eastAsia" w:ascii="宋体" w:hAnsi="宋体" w:cs="宋体"/>
          <w:sz w:val="24"/>
          <w:highlight w:val="yellow"/>
        </w:rPr>
      </w:pPr>
      <w:r>
        <w:rPr>
          <w:rFonts w:ascii="宋体" w:hAnsi="宋体" w:cs="宋体"/>
          <w:sz w:val="24"/>
        </w:rPr>
        <w:t>6、</w:t>
      </w:r>
      <w:r>
        <w:rPr>
          <w:rFonts w:hint="eastAsia" w:ascii="宋体" w:hAnsi="宋体" w:cs="宋体"/>
          <w:sz w:val="24"/>
        </w:rPr>
        <w:t>整机重量轻，便于搬运，带电池整机重量小于3K。有电池电量低报警和电池电量耗尽报警。</w:t>
      </w:r>
    </w:p>
    <w:p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7、</w:t>
      </w:r>
      <w:r>
        <w:rPr>
          <w:rFonts w:hint="eastAsia" w:ascii="宋体" w:hAnsi="宋体" w:cs="宋体"/>
          <w:sz w:val="24"/>
        </w:rPr>
        <w:t>配台车和吊臂，配合锂电池可用于院内检查和院间转运。</w:t>
      </w:r>
    </w:p>
    <w:p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  <w:lang w:eastAsia="zh-Hans"/>
        </w:rPr>
        <w:t>8、</w:t>
      </w:r>
      <w:r>
        <w:rPr>
          <w:rFonts w:hint="eastAsia" w:ascii="宋体" w:hAnsi="宋体" w:cs="宋体"/>
          <w:sz w:val="24"/>
        </w:rPr>
        <w:t>具备近端压力采样功能。</w:t>
      </w:r>
    </w:p>
    <w:p>
      <w:pPr>
        <w:pStyle w:val="2"/>
        <w:ind w:left="0" w:leftChars="0" w:firstLine="0" w:firstLineChars="0"/>
        <w:rPr>
          <w:rFonts w:hint="eastAsia"/>
        </w:rPr>
      </w:pPr>
      <w:r>
        <w:rPr>
          <w:rFonts w:ascii="宋体" w:hAnsi="宋体" w:cs="宋体"/>
          <w:sz w:val="24"/>
        </w:rPr>
        <w:t>9、</w:t>
      </w:r>
      <w:r>
        <w:rPr>
          <w:rFonts w:hint="eastAsia" w:ascii="宋体" w:hAnsi="宋体" w:cs="宋体"/>
          <w:sz w:val="24"/>
        </w:rPr>
        <w:t>配备外置专业医用湿化器</w:t>
      </w:r>
    </w:p>
    <w:p>
      <w:pPr>
        <w:pStyle w:val="24"/>
        <w:ind w:left="0" w:leftChars="0" w:firstLine="0" w:firstLineChars="0"/>
        <w:rPr>
          <w:rFonts w:hint="default"/>
          <w:rtl w:val="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850" w:bottom="720" w:left="85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5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6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233A7"/>
    <w:rsid w:val="072B4E54"/>
    <w:rsid w:val="07D06A0C"/>
    <w:rsid w:val="0A676848"/>
    <w:rsid w:val="0D6818CE"/>
    <w:rsid w:val="0DF278CE"/>
    <w:rsid w:val="0EAB045C"/>
    <w:rsid w:val="10234B61"/>
    <w:rsid w:val="1576127C"/>
    <w:rsid w:val="17C07DBD"/>
    <w:rsid w:val="17E7423B"/>
    <w:rsid w:val="17ED5AA2"/>
    <w:rsid w:val="18FA6024"/>
    <w:rsid w:val="19161889"/>
    <w:rsid w:val="1B910597"/>
    <w:rsid w:val="1CE85224"/>
    <w:rsid w:val="1D1722B1"/>
    <w:rsid w:val="1D50332A"/>
    <w:rsid w:val="1F015FC2"/>
    <w:rsid w:val="1F1D6E3B"/>
    <w:rsid w:val="215D20F7"/>
    <w:rsid w:val="21DA3042"/>
    <w:rsid w:val="22282CF3"/>
    <w:rsid w:val="224950AE"/>
    <w:rsid w:val="25ED47B3"/>
    <w:rsid w:val="26D8273E"/>
    <w:rsid w:val="2709334C"/>
    <w:rsid w:val="2D257878"/>
    <w:rsid w:val="2FCB303A"/>
    <w:rsid w:val="30082809"/>
    <w:rsid w:val="302A31AC"/>
    <w:rsid w:val="319A7E85"/>
    <w:rsid w:val="33BF66E2"/>
    <w:rsid w:val="341D7F25"/>
    <w:rsid w:val="34F352BA"/>
    <w:rsid w:val="37526F2B"/>
    <w:rsid w:val="3945168C"/>
    <w:rsid w:val="3D861AF0"/>
    <w:rsid w:val="3E7F33BB"/>
    <w:rsid w:val="3F501B73"/>
    <w:rsid w:val="42995688"/>
    <w:rsid w:val="44346735"/>
    <w:rsid w:val="44595AB1"/>
    <w:rsid w:val="448B5379"/>
    <w:rsid w:val="45337185"/>
    <w:rsid w:val="474B073A"/>
    <w:rsid w:val="4A027E2A"/>
    <w:rsid w:val="4A302AFA"/>
    <w:rsid w:val="4BC250E2"/>
    <w:rsid w:val="4C6B1964"/>
    <w:rsid w:val="4CD468B9"/>
    <w:rsid w:val="4CED5BF4"/>
    <w:rsid w:val="4D8A1F33"/>
    <w:rsid w:val="4DCD0FF6"/>
    <w:rsid w:val="4FEF54E0"/>
    <w:rsid w:val="50C62D75"/>
    <w:rsid w:val="51634CBF"/>
    <w:rsid w:val="519B7599"/>
    <w:rsid w:val="51DB7902"/>
    <w:rsid w:val="51F30A22"/>
    <w:rsid w:val="5372623C"/>
    <w:rsid w:val="58210931"/>
    <w:rsid w:val="589B7282"/>
    <w:rsid w:val="58F569D7"/>
    <w:rsid w:val="5B4827C8"/>
    <w:rsid w:val="5DCE488A"/>
    <w:rsid w:val="5E1F0659"/>
    <w:rsid w:val="5EFB5FD4"/>
    <w:rsid w:val="603574B1"/>
    <w:rsid w:val="61B73C28"/>
    <w:rsid w:val="66AF5BE6"/>
    <w:rsid w:val="68C549EB"/>
    <w:rsid w:val="6B2A4DF1"/>
    <w:rsid w:val="6B6508C9"/>
    <w:rsid w:val="6BF911EA"/>
    <w:rsid w:val="6FB04BBB"/>
    <w:rsid w:val="7011310F"/>
    <w:rsid w:val="73542AF0"/>
    <w:rsid w:val="74B8427F"/>
    <w:rsid w:val="7861348A"/>
    <w:rsid w:val="78F36B8F"/>
    <w:rsid w:val="791816C7"/>
    <w:rsid w:val="79490310"/>
    <w:rsid w:val="7B030F51"/>
    <w:rsid w:val="7B866F34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5">
    <w:name w:val="heading 2"/>
    <w:basedOn w:val="1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paragraph" w:styleId="6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after="120"/>
      <w:ind w:left="420" w:leftChars="200" w:firstLine="420" w:firstLineChars="200"/>
    </w:p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7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8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3">
    <w:name w:val="Table Grid"/>
    <w:basedOn w:val="1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autoRedefine/>
    <w:qFormat/>
    <w:uiPriority w:val="0"/>
    <w:rPr>
      <w:b/>
    </w:rPr>
  </w:style>
  <w:style w:type="paragraph" w:customStyle="1" w:styleId="16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styleId="17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8">
    <w:name w:val="apple-style-span"/>
    <w:basedOn w:val="14"/>
    <w:autoRedefine/>
    <w:qFormat/>
    <w:uiPriority w:val="0"/>
  </w:style>
  <w:style w:type="character" w:customStyle="1" w:styleId="19">
    <w:name w:val="页脚 字符"/>
    <w:basedOn w:val="14"/>
    <w:link w:val="8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2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3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4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5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6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2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8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9">
    <w:name w:val="normaltextrun"/>
    <w:basedOn w:val="14"/>
    <w:autoRedefine/>
    <w:qFormat/>
    <w:uiPriority w:val="0"/>
  </w:style>
  <w:style w:type="character" w:customStyle="1" w:styleId="30">
    <w:name w:val="eop"/>
    <w:basedOn w:val="14"/>
    <w:autoRedefine/>
    <w:qFormat/>
    <w:uiPriority w:val="0"/>
  </w:style>
  <w:style w:type="character" w:customStyle="1" w:styleId="31">
    <w:name w:val="font31"/>
    <w:basedOn w:val="14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2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3">
    <w:name w:val="font41"/>
    <w:basedOn w:val="1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01"/>
    <w:basedOn w:val="14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1838</Words>
  <Characters>2269</Characters>
  <Lines>10</Lines>
  <Paragraphs>2</Paragraphs>
  <TotalTime>3</TotalTime>
  <ScaleCrop>false</ScaleCrop>
  <LinksUpToDate>false</LinksUpToDate>
  <CharactersWithSpaces>2339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2024-05-10T04:02:00Z</cp:lastPrinted>
  <dcterms:modified xsi:type="dcterms:W3CDTF">2024-05-16T11:09:12Z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4AC06BCA9B924D0AA08A28B43A358F85</vt:lpwstr>
  </property>
</Properties>
</file>