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设备名称：电动三摇病床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4107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7张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2"/>
        <w:rPr>
          <w:rFonts w:hint="eastAsia"/>
          <w:lang w:eastAsia="zh-CN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b/>
          <w:spacing w:val="240"/>
          <w:kern w:val="0"/>
          <w:sz w:val="24"/>
          <w:szCs w:val="24"/>
          <w:fitText w:val="960" w:id="1003376976"/>
        </w:rPr>
        <w:t>功</w:t>
      </w:r>
      <w:r>
        <w:rPr>
          <w:rFonts w:hint="eastAsia"/>
          <w:b/>
          <w:spacing w:val="0"/>
          <w:kern w:val="0"/>
          <w:sz w:val="24"/>
          <w:szCs w:val="24"/>
          <w:fitText w:val="960" w:id="1003376976"/>
        </w:rPr>
        <w:t>能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1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背部升降：0°-80°±5°</w:t>
      </w:r>
    </w:p>
    <w:p>
      <w:pPr>
        <w:numPr>
          <w:ilvl w:val="0"/>
          <w:numId w:val="1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腿部升降：0°-40°±5°</w:t>
      </w:r>
    </w:p>
    <w:p>
      <w:pPr>
        <w:numPr>
          <w:ilvl w:val="0"/>
          <w:numId w:val="1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床面整体升降：430～720mm</w:t>
      </w:r>
    </w:p>
    <w:p>
      <w:pPr>
        <w:numPr>
          <w:ilvl w:val="0"/>
          <w:numId w:val="1"/>
        </w:numPr>
        <w:ind w:firstLine="480" w:firstLineChars="200"/>
        <w:jc w:val="left"/>
        <w:rPr>
          <w:b w:val="0"/>
          <w:bCs w:val="0"/>
          <w:sz w:val="24"/>
          <w:szCs w:val="24"/>
          <w:lang w:val="en-US" w:bidi="ar-SA"/>
        </w:rPr>
      </w:pPr>
      <w:r>
        <w:rPr>
          <w:rFonts w:hint="eastAsia"/>
          <w:sz w:val="24"/>
          <w:szCs w:val="24"/>
        </w:rPr>
        <w:t>UPS</w:t>
      </w:r>
    </w:p>
    <w:p>
      <w:pPr>
        <w:numPr>
          <w:ilvl w:val="0"/>
          <w:numId w:val="1"/>
        </w:numPr>
        <w:ind w:firstLine="480" w:firstLineChars="200"/>
        <w:jc w:val="left"/>
        <w:rPr>
          <w:b w:val="0"/>
          <w:bCs w:val="0"/>
          <w:sz w:val="24"/>
          <w:szCs w:val="24"/>
          <w:lang w:val="en-US" w:bidi="ar-SA"/>
        </w:rPr>
      </w:pPr>
      <w:r>
        <w:rPr>
          <w:rFonts w:hint="eastAsia"/>
          <w:b w:val="0"/>
          <w:bCs w:val="0"/>
          <w:sz w:val="24"/>
          <w:szCs w:val="24"/>
          <w:lang w:val="en-US" w:bidi="ar-SA"/>
        </w:rPr>
        <w:t>腹部减压功能</w:t>
      </w:r>
    </w:p>
    <w:p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材质说明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2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床体可载重≥240kg；背板动态载重≥170kg。</w:t>
      </w:r>
    </w:p>
    <w:p>
      <w:pPr>
        <w:numPr>
          <w:ilvl w:val="0"/>
          <w:numId w:val="2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整床采用进口机器人焊接，精度高、强度高、金属熔深大。</w:t>
      </w:r>
    </w:p>
    <w:p>
      <w:pPr>
        <w:numPr>
          <w:ilvl w:val="0"/>
          <w:numId w:val="2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床面板</w:t>
      </w:r>
      <w:r>
        <w:rPr>
          <w:rFonts w:hint="eastAsia"/>
          <w:color w:val="000000"/>
          <w:sz w:val="24"/>
          <w:szCs w:val="24"/>
        </w:rPr>
        <w:t>采用不小于1.2mm冷轧钢板，整体模压成型，四角平滑完整，提高床板的强度，解决因拼缝焊接导致的美观及床板四角缝隙易藏污垢的难题</w:t>
      </w:r>
      <w:r>
        <w:rPr>
          <w:rFonts w:hint="eastAsia"/>
          <w:sz w:val="24"/>
          <w:szCs w:val="24"/>
          <w:lang w:val="zh-CN"/>
        </w:rPr>
        <w:t>。</w:t>
      </w:r>
    </w:p>
    <w:p>
      <w:pPr>
        <w:numPr>
          <w:ilvl w:val="0"/>
          <w:numId w:val="2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/>
          <w:b/>
          <w:sz w:val="24"/>
          <w:szCs w:val="24"/>
        </w:rPr>
        <w:t>（提供表面涂层检测报告）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2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采用进口24V直流电机，拥有CE安全管理规范认证许可，低噪音，与EMC电磁波具有兼容性，不漏电，抗电磁、不干扰呼吸机、心电监护等设备工作，满足临床急救需求，扭力最大可达6000N。</w:t>
      </w:r>
      <w:r>
        <w:rPr>
          <w:rFonts w:hint="eastAsia"/>
          <w:b/>
          <w:sz w:val="24"/>
          <w:szCs w:val="24"/>
        </w:rPr>
        <w:t>（提供省级质量技术监督局认定的具有CMA资质检验检测机构出具的电机防水性能测试报告）</w:t>
      </w:r>
    </w:p>
    <w:p>
      <w:pPr>
        <w:numPr>
          <w:ilvl w:val="0"/>
          <w:numId w:val="2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护理床床头尾板采用高密度HDPE工程塑料一次成型，表面平顺易清洁，抗150KG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冲击，弧线形设计,内置防撞轮，床头尾板高510mm±5 mm,宽1000 mm±5mm，底端厚65 mm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，上面厚40 mm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，中间装饰板为ABS材质，内锁结构非胶水连接。床头尾板挂耳装置，稳定可靠，可兼作CPR功能，开关自动锁定装置，快速拆卸，满足临床急救需求，床头尾板实际总重量不低于1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kg。</w:t>
      </w:r>
    </w:p>
    <w:p>
      <w:pPr>
        <w:numPr>
          <w:ilvl w:val="0"/>
          <w:numId w:val="2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全包围护栏，结构采用四片式分段，采用PE塑料材质；带阻尼缓冲功能：护栏打开状态时，自上往下降落过程中，护栏有缓冲，释放过程顺滑、无异响。抗击性强,承受正向50kg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异物撞击10次</w:t>
      </w:r>
    </w:p>
    <w:p>
      <w:pPr>
        <w:numPr>
          <w:ilvl w:val="0"/>
          <w:numId w:val="2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脚轮采用双面中控脚轮，内置全封闭自润滑轴承，防水、防异物卷入；</w:t>
      </w:r>
    </w:p>
    <w:p>
      <w:pPr>
        <w:numPr>
          <w:ilvl w:val="0"/>
          <w:numId w:val="2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护士控制手柄，实现床体操控及锁定功能。</w:t>
      </w:r>
    </w:p>
    <w:p>
      <w:pPr>
        <w:numPr>
          <w:ilvl w:val="0"/>
          <w:numId w:val="2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侧护栏控制器,头部护栏两侧均设置体位控制器。</w:t>
      </w:r>
    </w:p>
    <w:p>
      <w:pPr>
        <w:numPr>
          <w:ilvl w:val="0"/>
          <w:numId w:val="2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床体下方带有底罩，方便清洁且具有防尘功效，整体提升病床档次。</w:t>
      </w:r>
    </w:p>
    <w:p>
      <w:pPr>
        <w:numPr>
          <w:ilvl w:val="0"/>
          <w:numId w:val="2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医用病床：要求通过ISO9001：2015质量管理体系认证及ISO13485：2016医疗器械质量管理体系认证，可经过体系认证号码验证。</w:t>
      </w:r>
    </w:p>
    <w:p>
      <w:pPr>
        <w:pStyle w:val="2"/>
        <w:ind w:left="0" w:leftChars="0"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13.床体尺寸约为：2260*1060*430～720mm左右</w:t>
      </w:r>
    </w:p>
    <w:p>
      <w:pPr>
        <w:pStyle w:val="14"/>
        <w:numPr>
          <w:ilvl w:val="0"/>
          <w:numId w:val="0"/>
        </w:numPr>
        <w:ind w:leftChars="2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14.标准配置至少包括：</w:t>
      </w:r>
    </w:p>
    <w:p>
      <w:pPr>
        <w:ind w:firstLine="720" w:firstLineChars="3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ABS床头尾板1付、四节PP护栏1付、侧护栏控制器2个、电机3个、护士控制器1个、角度显示器2个、5寸中控轮4个、左右刹车脚踏2个、床体防撞轮4个、输液架插座4个、引流袋挂钩4个、输液架1支。</w:t>
      </w:r>
    </w:p>
    <w:p>
      <w:pPr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446BB"/>
    <w:multiLevelType w:val="singleLevel"/>
    <w:tmpl w:val="8EF446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DA89C07"/>
    <w:multiLevelType w:val="singleLevel"/>
    <w:tmpl w:val="CDA89C0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3MjJhYTczYmI5MDNhZTM1YzgwMWQ1ZjI3YjY5Yj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1023</Characters>
  <Lines>18</Lines>
  <Paragraphs>5</Paragraphs>
  <TotalTime>14</TotalTime>
  <ScaleCrop>false</ScaleCrop>
  <LinksUpToDate>false</LinksUpToDate>
  <CharactersWithSpaces>1036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2024-07-15T07:59:16Z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