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0"/>
        <w:gridCol w:w="532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5325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tabs>
                <w:tab w:val="center" w:pos="307"/>
              </w:tabs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门诊病历打印机</w:t>
            </w:r>
          </w:p>
        </w:tc>
        <w:tc>
          <w:tcPr>
            <w:tcW w:w="5325" w:type="dxa"/>
            <w:vAlign w:val="top"/>
          </w:tcPr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打印方式：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24针击打式点阵打印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打印方向：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双向逻辑查找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中文字符集：GB18030-2000 汉字编码字符集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打印列数：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94列(10cpi)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中文字体：宋体、黑体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纸张处理：摩擦进纸，前进前出、前进后出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单页纸规格：宽度：65-245毫米，长度：67-297毫米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打印厚度：最大打印厚度 2.6 毫米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复写能力：7份（1份原件+6份拷贝）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接口：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标准 双向并口、串口、USB ver.2.0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打印头寿命：4 亿次/针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打印总量：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700万行 （打印头除外）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色带寿命：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500万字符（ 信函模式10cpi，48点/字符）1,000万字符（草体模式10cpi, 24点/字符）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kern w:val="0"/>
                <w:szCs w:val="21"/>
              </w:rPr>
              <w:t>优质节能：中国能效等级一级产品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打印控制代码：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PR2、ESC/P-K、IBM PPDS、OKI5530SC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水平装订：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110-241.3毫米(宽度)127-220毫米(长度)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spacing w:beforeAutospacing="1" w:afterAutospacing="1" w:line="288" w:lineRule="atLeast"/>
              <w:ind w:left="0"/>
              <w:jc w:val="left"/>
              <w:rPr>
                <w:rFonts w:cs="Helvetica" w:asciiTheme="minorEastAsia" w:hAnsiTheme="minorEastAsia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bCs/>
                <w:kern w:val="0"/>
                <w:szCs w:val="21"/>
              </w:rPr>
              <w:t>垂直装订：</w:t>
            </w:r>
            <w:r>
              <w:rPr>
                <w:rFonts w:cs="Helvetica" w:asciiTheme="minorEastAsia" w:hAnsiTheme="minorEastAsia"/>
                <w:kern w:val="0"/>
                <w:szCs w:val="21"/>
              </w:rPr>
              <w:t>110-241.3毫米(宽度)85-220毫米(长度)</w:t>
            </w:r>
          </w:p>
          <w:p>
            <w:pPr>
              <w:widowControl/>
              <w:shd w:val="clear" w:color="auto" w:fill="FFFFFF"/>
              <w:spacing w:beforeAutospacing="1" w:afterAutospacing="1" w:line="288" w:lineRule="atLeast"/>
              <w:jc w:val="left"/>
              <w:rPr>
                <w:vertAlign w:val="baseline"/>
              </w:rPr>
            </w:pPr>
            <w:r>
              <w:rPr>
                <w:rFonts w:hint="eastAsia" w:cs="Helvetica" w:asciiTheme="minorEastAsia" w:hAnsiTheme="minorEastAsia"/>
                <w:bCs/>
                <w:kern w:val="0"/>
                <w:szCs w:val="21"/>
              </w:rPr>
              <w:t>噪音：53分贝（ISO7779模式）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激光打印机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打印速度：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14页/分钟 (A4)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打印分辨率：600dpi×600dpi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打印语言：CAPT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预热时间：(从电源开启到就绪状态)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约10秒或更少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首页打印：9.3 秒或更低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耗材型号：CRG 303/CRG303 VP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耗材打印量(初始)：BK:2000页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纸张输入(标准)：150 页 (64-163g/m²)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手动进纸：1 页 (64-163g/m²)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纸张输出：面向下：100 页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纸张尺寸：A4, B5, A5, LGL, LTR, EXEC, 信封, 自定义尺寸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电源要求</w:t>
            </w:r>
            <w:r>
              <w:rPr>
                <w:rFonts w:asciiTheme="minorEastAsia" w:hAnsiTheme="minorEastAsia"/>
                <w:szCs w:val="21"/>
              </w:rPr>
              <w:t>：220-240V( ±10%) 50/60Hz(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2Hz)</w:t>
            </w: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耗电量：大约726W（最大值）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大约2W( 待机时平均值 )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打印状态平均约280W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体积(W×D×H)：369.8×250.5×216.7 (mm)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重量(不含硒鼓)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约5.7kg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月最大负荷打印量*9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5,000页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内存(标准)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2MB (Hi-SCoA)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接口(标准)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USB 2.0 高速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支持操作系统*7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Windows® 2000/XP/ Vista /Win7/Server 2003/Server 2008 /Server 2008 R2 , Mac OSX, Linux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能效等级*8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3级 /0.78kW·h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激光打印复印机</w:t>
            </w:r>
          </w:p>
        </w:tc>
        <w:tc>
          <w:tcPr>
            <w:tcW w:w="5325" w:type="dxa"/>
            <w:vAlign w:val="top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打印速度：20页/分钟 (A4)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标配端口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高速 USB 2.0（端口)Cartridges And Printheads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硒鼓/墨盒数量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1（黑色）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更换硒鼓/墨盒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惠普黑色原装激光硒鼓（印量约为 1,500 页）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硒鼓/墨盒数量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1（黑色）</w:t>
            </w:r>
          </w:p>
          <w:p>
            <w:pPr>
              <w:widowControl/>
              <w:spacing w:line="330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Printing Media Handling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最大输入容量（纸张）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150 页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进纸容量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;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150 页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出纸装帧处理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馈纸式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最大输出容量（纸张）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100 页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出纸量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100 页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标配输出容量（信封）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10 张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纸张处理（进纸）（标配）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150 页进纸盒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纸张处理（出纸）（标配）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100 页出纸盒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打印质量（黑白，最佳）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1,200 x 1,200 dpi</w:t>
            </w:r>
          </w:p>
          <w:p>
            <w:pPr>
              <w:widowControl/>
              <w:shd w:val="clear" w:color="auto" w:fill="FFFFFF"/>
              <w:spacing w:line="330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支持的打印介质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支持的介质尺寸（主要）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10 x 15 厘米； A4; 信封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支持的介质尺寸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A4；A5；A5 (LEF)；B5 (JIS)；Oficio；信封（DL、C5）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介质尺寸（自定义）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76 x 127 到 216 x 356 毫米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介质类型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普通纸、厚纸、薄纸、棉质纸、彩色纸、预打印纸、再生纸、标签纸、卡片纸、证券纸、档案纸、信封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支持的介质重量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60 到 163 克/平方米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复印量（最大）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99 份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复印机设置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调整背景；自适应；分页；深度控制；证件复印；原稿尺寸；原稿类型；缩小/放大；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复印缩小/放大设置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25% 到 400%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扫描技术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接触式图像传感器 (CIS)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彩色扫描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扫描输入模式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前面板复印、惠普复合机扫描软件、通过 TWAIN 或 WIA 连接的用户应用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扫描尺寸上限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216 x 297 毫米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位深度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8 位（黑白）32 位（彩色）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灰阶级别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256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扫描文件格式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；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BMP；JPG；PDF；PNG；TIFF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增强扫描分辨率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大约可达 4800 x 4800 dpi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硬件扫描分辨率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分辨率高达 4800 x 4800 dpi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光学扫描分辨率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高达 600 x 600 dpi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兼容的网络操作系统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Windows 11；Windows 10；Windows Server；macOS 10.15 Catalina；macOS 11 Big Sur；macOS 12 Monterey；Linux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兼容的操作系统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Windows 11；Windows 10；macOS 10.15 Catalina；macOS 11 Big Sur；macOS 12 Monterey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内存（标配）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: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128MB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控制面板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 行 LCD；12 个按键（电源、取消、启动、导航（菜单、确定、返回、左、右）、证件复印、对比度、范围、信息）；LED 指示灯（电源、状态）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最低系统要求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Windows® 11：64 位，Windows® 10：32 位或 64 位、英特尔®奔腾® 4 1 GHz或更高配置、1 GB 内存、16 GB 硬盘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Macintosh 最低系统要求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OS X v10.11 或更高版本、1.5 GB 硬盘、互联网、USB</w:t>
            </w:r>
          </w:p>
          <w:p>
            <w:pPr>
              <w:widowControl/>
              <w:spacing w:line="330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Rack And Power Specifications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用户数量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1-5 位用户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典型用电量 (TEC) 号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0.876 千瓦时/周（获得“蓝天使”认证）、0.924 千瓦时/周（符合能源之星标准）</w:t>
            </w:r>
          </w:p>
          <w:p>
            <w:pPr>
              <w:widowControl/>
              <w:shd w:val="clear" w:color="auto" w:fill="FFFFFF"/>
              <w:spacing w:line="330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Battery And Power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功耗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打印：300 瓦，就绪：38 瓦，睡眠：1.9 瓦，手动关闭：0.2 瓦，自动关闭/手动开启：0.2 瓦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outlineLvl w:val="2"/>
              <w:rPr>
                <w:rFonts w:hint="eastAsia"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电源类型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内置电源Software And Applications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导诊单打印机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打印方式：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热敏式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打印指令：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兼容ESC/POS命令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打印分辨率：203DPI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打印速度：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250mm/s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打印宽度：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最大72mm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纸存在探测：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反射传感器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打印机接口：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标配：USB+网口+串口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选配：USB+网口+蓝牙USB+网口+WiFi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图形：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支持不同密度位图打印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字符集标配：简体中文GB18030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选配：繁体中文BIG5、日文字库、韩文KSC5601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字符放大/旋转：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横向/纵向均可放大1-8倍、旋转打印，倒置打印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纸张类型：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热敏卷筒纸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介质幅宽：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79.5士0.5mm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纸卷轴心尺寸：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纸卷外径：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最大82mm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纸张厚度：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0.06-0.08mm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介质处理：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裁切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出纸方式：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上出纸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电源输入：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DC24V 2.5A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钱箱输出：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DC24V 1A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工作环境：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0~40℃，30%~90%不结露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贮存环境：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-20~55℃，20%~93%不结露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裸机重量：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1.06kg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产品尺寸(W×D×H)：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137mm×195mm×134mm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包装尺寸(W×D×H)：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210mm×260mm×230mm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打印头耐磨性：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150km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切刀寿命：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>150万次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条码打印机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热转印：</w:t>
            </w:r>
            <w:r>
              <w:rPr>
                <w:rFonts w:asciiTheme="minorEastAsia" w:hAnsiTheme="minorEastAsia"/>
                <w:szCs w:val="21"/>
              </w:rPr>
              <w:t>10.5</w:t>
            </w:r>
            <w:r>
              <w:rPr>
                <w:rFonts w:hint="eastAsia" w:asciiTheme="minorEastAsia" w:hAnsiTheme="minorEastAsia"/>
                <w:szCs w:val="21"/>
              </w:rPr>
              <w:t>英寸（长）</w:t>
            </w:r>
            <w:r>
              <w:rPr>
                <w:rFonts w:asciiTheme="minorEastAsia" w:hAnsiTheme="minorEastAsia"/>
                <w:szCs w:val="21"/>
              </w:rPr>
              <w:t>*7.75</w:t>
            </w:r>
            <w:r>
              <w:rPr>
                <w:rFonts w:hint="eastAsia" w:asciiTheme="minorEastAsia" w:hAnsiTheme="minorEastAsia"/>
                <w:szCs w:val="21"/>
              </w:rPr>
              <w:t>英寸（宽）</w:t>
            </w:r>
            <w:r>
              <w:rPr>
                <w:rFonts w:asciiTheme="minorEastAsia" w:hAnsiTheme="minorEastAsia"/>
                <w:szCs w:val="21"/>
              </w:rPr>
              <w:t>*7.5</w:t>
            </w:r>
            <w:r>
              <w:rPr>
                <w:rFonts w:hint="eastAsia" w:asciiTheme="minorEastAsia" w:hAnsiTheme="minorEastAsia"/>
                <w:szCs w:val="21"/>
              </w:rPr>
              <w:t>英寸（高）</w:t>
            </w:r>
            <w:r>
              <w:rPr>
                <w:rFonts w:asciiTheme="minorEastAsia" w:hAnsiTheme="minorEastAsia"/>
                <w:szCs w:val="21"/>
              </w:rPr>
              <w:t>267</w:t>
            </w:r>
            <w:r>
              <w:rPr>
                <w:rFonts w:hint="eastAsia" w:asciiTheme="minorEastAsia" w:hAnsiTheme="minorEastAsia"/>
                <w:szCs w:val="21"/>
              </w:rPr>
              <w:t>毫米（长）</w:t>
            </w:r>
            <w:r>
              <w:rPr>
                <w:rFonts w:asciiTheme="minorEastAsia" w:hAnsiTheme="minorEastAsia"/>
                <w:szCs w:val="21"/>
              </w:rPr>
              <w:t>*197</w:t>
            </w:r>
            <w:r>
              <w:rPr>
                <w:rFonts w:hint="eastAsia" w:asciiTheme="minorEastAsia" w:hAnsiTheme="minorEastAsia"/>
                <w:szCs w:val="21"/>
              </w:rPr>
              <w:t>毫米（宽）</w:t>
            </w:r>
            <w:r>
              <w:rPr>
                <w:rFonts w:asciiTheme="minorEastAsia" w:hAnsiTheme="minorEastAsia"/>
                <w:szCs w:val="21"/>
              </w:rPr>
              <w:t>*191</w:t>
            </w:r>
            <w:r>
              <w:rPr>
                <w:rFonts w:hint="eastAsia" w:asciiTheme="minorEastAsia" w:hAnsiTheme="minorEastAsia"/>
                <w:szCs w:val="21"/>
              </w:rPr>
              <w:t>毫米（高）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热敏：</w:t>
            </w:r>
            <w:r>
              <w:rPr>
                <w:rFonts w:asciiTheme="minorEastAsia" w:hAnsiTheme="minorEastAsia"/>
                <w:szCs w:val="21"/>
              </w:rPr>
              <w:t>8.6</w:t>
            </w:r>
            <w:r>
              <w:rPr>
                <w:rFonts w:hint="eastAsia" w:asciiTheme="minorEastAsia" w:hAnsiTheme="minorEastAsia"/>
                <w:szCs w:val="21"/>
              </w:rPr>
              <w:t>英寸（长）</w:t>
            </w:r>
            <w:r>
              <w:rPr>
                <w:rFonts w:asciiTheme="minorEastAsia" w:hAnsiTheme="minorEastAsia"/>
                <w:szCs w:val="21"/>
              </w:rPr>
              <w:t>*6.9</w:t>
            </w:r>
            <w:r>
              <w:rPr>
                <w:rFonts w:hint="eastAsia" w:asciiTheme="minorEastAsia" w:hAnsiTheme="minorEastAsia"/>
                <w:szCs w:val="21"/>
              </w:rPr>
              <w:t>英寸（宽）</w:t>
            </w:r>
            <w:r>
              <w:rPr>
                <w:rFonts w:asciiTheme="minorEastAsia" w:hAnsiTheme="minorEastAsia"/>
                <w:szCs w:val="21"/>
              </w:rPr>
              <w:t>*5.9</w:t>
            </w:r>
            <w:r>
              <w:rPr>
                <w:rFonts w:hint="eastAsia" w:asciiTheme="minorEastAsia" w:hAnsiTheme="minorEastAsia"/>
                <w:szCs w:val="21"/>
              </w:rPr>
              <w:t>英寸（高）</w:t>
            </w:r>
            <w:r>
              <w:rPr>
                <w:rFonts w:asciiTheme="minorEastAsia" w:hAnsiTheme="minorEastAsia"/>
                <w:szCs w:val="21"/>
              </w:rPr>
              <w:t>220</w:t>
            </w:r>
            <w:r>
              <w:rPr>
                <w:rFonts w:hint="eastAsia" w:asciiTheme="minorEastAsia" w:hAnsiTheme="minorEastAsia"/>
                <w:szCs w:val="21"/>
              </w:rPr>
              <w:t>毫米（长）</w:t>
            </w:r>
            <w:r>
              <w:rPr>
                <w:rFonts w:asciiTheme="minorEastAsia" w:hAnsiTheme="minorEastAsia"/>
                <w:szCs w:val="21"/>
              </w:rPr>
              <w:t>*176</w:t>
            </w:r>
            <w:r>
              <w:rPr>
                <w:rFonts w:hint="eastAsia" w:asciiTheme="minorEastAsia" w:hAnsiTheme="minorEastAsia"/>
                <w:szCs w:val="21"/>
              </w:rPr>
              <w:t>毫米（宽）</w:t>
            </w:r>
            <w:r>
              <w:rPr>
                <w:rFonts w:asciiTheme="minorEastAsia" w:hAnsiTheme="minorEastAsia"/>
                <w:szCs w:val="21"/>
              </w:rPr>
              <w:t>*151</w:t>
            </w:r>
            <w:r>
              <w:rPr>
                <w:rFonts w:hint="eastAsia" w:asciiTheme="minorEastAsia" w:hAnsiTheme="minorEastAsia"/>
                <w:szCs w:val="21"/>
              </w:rPr>
              <w:t>毫米（高）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分辨率：</w:t>
            </w:r>
            <w:r>
              <w:rPr>
                <w:rFonts w:asciiTheme="minorEastAsia" w:hAnsiTheme="minorEastAsia"/>
                <w:szCs w:val="21"/>
              </w:rPr>
              <w:t>203dpi/8</w:t>
            </w:r>
            <w:r>
              <w:rPr>
                <w:rFonts w:hint="eastAsia" w:asciiTheme="minorEastAsia" w:hAnsiTheme="minorEastAsia"/>
                <w:szCs w:val="21"/>
              </w:rPr>
              <w:t>点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内存：</w:t>
            </w:r>
            <w:r>
              <w:rPr>
                <w:rFonts w:asciiTheme="minorEastAsia" w:hAnsiTheme="minorEastAsia"/>
                <w:szCs w:val="21"/>
              </w:rPr>
              <w:t>256MB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128MB SDRAM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最大打印宽度：</w:t>
            </w:r>
            <w:r>
              <w:rPr>
                <w:rFonts w:asciiTheme="minorEastAsia" w:hAnsiTheme="minorEastAsia"/>
                <w:szCs w:val="21"/>
              </w:rPr>
              <w:t>4.09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/104</w:t>
            </w:r>
            <w:r>
              <w:rPr>
                <w:rFonts w:hint="eastAsia" w:asciiTheme="minorEastAsia" w:hAnsiTheme="minorEastAsia"/>
                <w:szCs w:val="21"/>
              </w:rPr>
              <w:t>毫米（</w:t>
            </w:r>
            <w:r>
              <w:rPr>
                <w:rFonts w:asciiTheme="minorEastAsia" w:hAnsiTheme="minorEastAsia"/>
                <w:szCs w:val="21"/>
              </w:rPr>
              <w:t>203dpi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最高打印速度：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/152mm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秒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介质传感器：可移动黑标传感器，从中心道左侧的有限移动范围，偏离中心的固定间隙传感器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固件：</w:t>
            </w:r>
            <w:r>
              <w:rPr>
                <w:rFonts w:asciiTheme="minorEastAsia" w:hAnsiTheme="minorEastAsia"/>
                <w:szCs w:val="21"/>
              </w:rPr>
              <w:t>ZPLII,EPL2,XML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最大标签长度：</w:t>
            </w:r>
            <w:r>
              <w:rPr>
                <w:rFonts w:asciiTheme="minorEastAsia" w:hAnsiTheme="minorEastAsia"/>
                <w:szCs w:val="21"/>
              </w:rPr>
              <w:t>39.0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/991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介质宽度：</w:t>
            </w:r>
            <w:r>
              <w:rPr>
                <w:rFonts w:asciiTheme="minorEastAsia" w:hAnsiTheme="minorEastAsia"/>
                <w:szCs w:val="21"/>
              </w:rPr>
              <w:t>1.00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/25.4</w:t>
            </w:r>
            <w:r>
              <w:rPr>
                <w:rFonts w:hint="eastAsia" w:asciiTheme="minorEastAsia" w:hAnsiTheme="minorEastAsia"/>
                <w:szCs w:val="21"/>
              </w:rPr>
              <w:t>毫米至</w:t>
            </w:r>
            <w:r>
              <w:rPr>
                <w:rFonts w:asciiTheme="minorEastAsia" w:hAnsiTheme="minorEastAsia"/>
                <w:szCs w:val="21"/>
              </w:rPr>
              <w:t>4.4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/112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介质卷尺寸：外径</w:t>
            </w:r>
            <w:r>
              <w:rPr>
                <w:rFonts w:asciiTheme="minorEastAsia" w:hAnsiTheme="minorEastAsia"/>
                <w:szCs w:val="21"/>
              </w:rPr>
              <w:t>5.00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/127</w:t>
            </w:r>
            <w:r>
              <w:rPr>
                <w:rFonts w:hint="eastAsia" w:asciiTheme="minorEastAsia" w:hAnsiTheme="minorEastAsia"/>
                <w:szCs w:val="21"/>
              </w:rPr>
              <w:t>毫米，标准卷芯内径：</w:t>
            </w:r>
            <w:r>
              <w:rPr>
                <w:rFonts w:asciiTheme="minorEastAsia" w:hAnsiTheme="minorEastAsia"/>
                <w:szCs w:val="21"/>
              </w:rPr>
              <w:t>0.5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12.7</w:t>
            </w:r>
            <w:r>
              <w:rPr>
                <w:rFonts w:hint="eastAsia" w:asciiTheme="minorEastAsia" w:hAnsiTheme="minorEastAsia"/>
                <w:szCs w:val="21"/>
              </w:rPr>
              <w:t>）毫米和</w:t>
            </w:r>
            <w:r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25.4</w:t>
            </w:r>
            <w:r>
              <w:rPr>
                <w:rFonts w:hint="eastAsia" w:asciiTheme="minorEastAsia" w:hAnsiTheme="minorEastAsia"/>
                <w:szCs w:val="21"/>
              </w:rPr>
              <w:t>）毫米，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厚度：最小：</w:t>
            </w:r>
            <w:r>
              <w:rPr>
                <w:rFonts w:asciiTheme="minorEastAsia" w:hAnsiTheme="minorEastAsia"/>
                <w:szCs w:val="21"/>
              </w:rPr>
              <w:t>0.003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0.08</w:t>
            </w:r>
            <w:r>
              <w:rPr>
                <w:rFonts w:hint="eastAsia" w:asciiTheme="minorEastAsia" w:hAnsiTheme="minorEastAsia"/>
                <w:szCs w:val="21"/>
              </w:rPr>
              <w:t>毫米），最大值：</w:t>
            </w:r>
            <w:r>
              <w:rPr>
                <w:rFonts w:asciiTheme="minorEastAsia" w:hAnsiTheme="minorEastAsia"/>
                <w:szCs w:val="21"/>
              </w:rPr>
              <w:t>0.0075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0.1905</w:t>
            </w:r>
            <w:r>
              <w:rPr>
                <w:rFonts w:hint="eastAsia" w:asciiTheme="minorEastAsia" w:hAnsiTheme="minorEastAsia"/>
                <w:szCs w:val="21"/>
              </w:rPr>
              <w:t>毫米）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介质类型：卷筒纸或折叠纸，，标签纸料，连续收据纸和腕带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最大碳带长度：</w:t>
            </w:r>
            <w:r>
              <w:rPr>
                <w:rFonts w:asciiTheme="minorEastAsia" w:hAnsiTheme="minorEastAsia"/>
                <w:szCs w:val="21"/>
              </w:rPr>
              <w:t>984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300</w:t>
            </w:r>
            <w:r>
              <w:rPr>
                <w:rFonts w:hint="eastAsia" w:asciiTheme="minorEastAsia" w:hAnsiTheme="minorEastAsia"/>
                <w:szCs w:val="21"/>
              </w:rPr>
              <w:t>米）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碳带宽度：</w:t>
            </w:r>
            <w:r>
              <w:rPr>
                <w:rFonts w:asciiTheme="minorEastAsia" w:hAnsiTheme="minorEastAsia"/>
                <w:szCs w:val="21"/>
              </w:rPr>
              <w:t>1.33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/33.8</w:t>
            </w:r>
            <w:r>
              <w:rPr>
                <w:rFonts w:hint="eastAsia" w:asciiTheme="minorEastAsia" w:hAnsiTheme="minorEastAsia"/>
                <w:szCs w:val="21"/>
              </w:rPr>
              <w:t>毫米至</w:t>
            </w:r>
            <w:r>
              <w:rPr>
                <w:rFonts w:asciiTheme="minorEastAsia" w:hAnsiTheme="minorEastAsia"/>
                <w:szCs w:val="21"/>
              </w:rPr>
              <w:t>4.3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/109.2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碳带卷芯内径：</w:t>
            </w:r>
            <w:r>
              <w:rPr>
                <w:rFonts w:asciiTheme="minorEastAsia" w:hAnsiTheme="minorEastAsia"/>
                <w:kern w:val="0"/>
                <w:szCs w:val="21"/>
              </w:rPr>
              <w:t>300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米碳带：</w:t>
            </w:r>
            <w:r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英寸</w:t>
            </w:r>
            <w:r>
              <w:rPr>
                <w:rFonts w:asciiTheme="minorEastAsia" w:hAnsiTheme="minorEastAsia"/>
                <w:kern w:val="0"/>
                <w:szCs w:val="21"/>
              </w:rPr>
              <w:t>/25.4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毫米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74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米碳带：</w:t>
            </w:r>
            <w:r>
              <w:rPr>
                <w:rFonts w:asciiTheme="minorEastAsia" w:hAnsiTheme="minorEastAsia"/>
                <w:kern w:val="0"/>
                <w:szCs w:val="21"/>
              </w:rPr>
              <w:t>0.5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英寸</w:t>
            </w:r>
            <w:r>
              <w:rPr>
                <w:rFonts w:asciiTheme="minorEastAsia" w:hAnsiTheme="minorEastAsia"/>
                <w:kern w:val="0"/>
                <w:szCs w:val="21"/>
              </w:rPr>
              <w:t>/12.7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毫米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腕带打印机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分辨率：</w:t>
            </w:r>
            <w:r>
              <w:rPr>
                <w:rFonts w:asciiTheme="minorEastAsia" w:hAnsiTheme="minorEastAsia"/>
                <w:szCs w:val="21"/>
              </w:rPr>
              <w:t>203dpi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内存：</w:t>
            </w:r>
            <w:r>
              <w:rPr>
                <w:rFonts w:asciiTheme="minorEastAsia" w:hAnsiTheme="minorEastAsia"/>
                <w:szCs w:val="21"/>
              </w:rPr>
              <w:t>256MB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128MB SDRAM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最大打印宽度：</w:t>
            </w:r>
            <w:r>
              <w:rPr>
                <w:rFonts w:asciiTheme="minorEastAsia" w:hAnsiTheme="minorEastAsia"/>
                <w:szCs w:val="21"/>
              </w:rPr>
              <w:t>4.09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/104</w:t>
            </w:r>
            <w:r>
              <w:rPr>
                <w:rFonts w:hint="eastAsia" w:asciiTheme="minorEastAsia" w:hAnsiTheme="minorEastAsia"/>
                <w:szCs w:val="21"/>
              </w:rPr>
              <w:t>毫米（</w:t>
            </w:r>
            <w:r>
              <w:rPr>
                <w:rFonts w:asciiTheme="minorEastAsia" w:hAnsiTheme="minorEastAsia"/>
                <w:szCs w:val="21"/>
              </w:rPr>
              <w:t>203dpi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最高打印速度：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/152mm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秒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热转印：</w:t>
            </w:r>
            <w:r>
              <w:rPr>
                <w:rFonts w:asciiTheme="minorEastAsia" w:hAnsiTheme="minorEastAsia"/>
                <w:szCs w:val="21"/>
              </w:rPr>
              <w:t>10.5</w:t>
            </w:r>
            <w:r>
              <w:rPr>
                <w:rFonts w:hint="eastAsia" w:asciiTheme="minorEastAsia" w:hAnsiTheme="minorEastAsia"/>
                <w:szCs w:val="21"/>
              </w:rPr>
              <w:t>英寸（长）</w:t>
            </w:r>
            <w:r>
              <w:rPr>
                <w:rFonts w:asciiTheme="minorEastAsia" w:hAnsiTheme="minorEastAsia"/>
                <w:szCs w:val="21"/>
              </w:rPr>
              <w:t>*7.75</w:t>
            </w:r>
            <w:r>
              <w:rPr>
                <w:rFonts w:hint="eastAsia" w:asciiTheme="minorEastAsia" w:hAnsiTheme="minorEastAsia"/>
                <w:szCs w:val="21"/>
              </w:rPr>
              <w:t>英寸（宽）</w:t>
            </w:r>
            <w:r>
              <w:rPr>
                <w:rFonts w:asciiTheme="minorEastAsia" w:hAnsiTheme="minorEastAsia"/>
                <w:szCs w:val="21"/>
              </w:rPr>
              <w:t>*7.5</w:t>
            </w:r>
            <w:r>
              <w:rPr>
                <w:rFonts w:hint="eastAsia" w:asciiTheme="minorEastAsia" w:hAnsiTheme="minorEastAsia"/>
                <w:szCs w:val="21"/>
              </w:rPr>
              <w:t>英寸（高）</w:t>
            </w:r>
            <w:r>
              <w:rPr>
                <w:rFonts w:asciiTheme="minorEastAsia" w:hAnsiTheme="minorEastAsia"/>
                <w:szCs w:val="21"/>
              </w:rPr>
              <w:t>267</w:t>
            </w:r>
            <w:r>
              <w:rPr>
                <w:rFonts w:hint="eastAsia" w:asciiTheme="minorEastAsia" w:hAnsiTheme="minorEastAsia"/>
                <w:szCs w:val="21"/>
              </w:rPr>
              <w:t>毫米（长）</w:t>
            </w:r>
            <w:r>
              <w:rPr>
                <w:rFonts w:asciiTheme="minorEastAsia" w:hAnsiTheme="minorEastAsia"/>
                <w:szCs w:val="21"/>
              </w:rPr>
              <w:t>*197</w:t>
            </w:r>
            <w:r>
              <w:rPr>
                <w:rFonts w:hint="eastAsia" w:asciiTheme="minorEastAsia" w:hAnsiTheme="minorEastAsia"/>
                <w:szCs w:val="21"/>
              </w:rPr>
              <w:t>毫米（宽）</w:t>
            </w:r>
            <w:r>
              <w:rPr>
                <w:rFonts w:asciiTheme="minorEastAsia" w:hAnsiTheme="minorEastAsia"/>
                <w:szCs w:val="21"/>
              </w:rPr>
              <w:t>*191</w:t>
            </w:r>
            <w:r>
              <w:rPr>
                <w:rFonts w:hint="eastAsia" w:asciiTheme="minorEastAsia" w:hAnsiTheme="minorEastAsia"/>
                <w:szCs w:val="21"/>
              </w:rPr>
              <w:t>毫米（高）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热敏：</w:t>
            </w:r>
            <w:r>
              <w:rPr>
                <w:rFonts w:asciiTheme="minorEastAsia" w:hAnsiTheme="minorEastAsia"/>
                <w:szCs w:val="21"/>
              </w:rPr>
              <w:t>8.6</w:t>
            </w:r>
            <w:r>
              <w:rPr>
                <w:rFonts w:hint="eastAsia" w:asciiTheme="minorEastAsia" w:hAnsiTheme="minorEastAsia"/>
                <w:szCs w:val="21"/>
              </w:rPr>
              <w:t>英寸（长）</w:t>
            </w:r>
            <w:r>
              <w:rPr>
                <w:rFonts w:asciiTheme="minorEastAsia" w:hAnsiTheme="minorEastAsia"/>
                <w:szCs w:val="21"/>
              </w:rPr>
              <w:t>*6.9</w:t>
            </w:r>
            <w:r>
              <w:rPr>
                <w:rFonts w:hint="eastAsia" w:asciiTheme="minorEastAsia" w:hAnsiTheme="minorEastAsia"/>
                <w:szCs w:val="21"/>
              </w:rPr>
              <w:t>英寸（宽）</w:t>
            </w:r>
            <w:r>
              <w:rPr>
                <w:rFonts w:asciiTheme="minorEastAsia" w:hAnsiTheme="minorEastAsia"/>
                <w:szCs w:val="21"/>
              </w:rPr>
              <w:t>*5.9</w:t>
            </w:r>
            <w:r>
              <w:rPr>
                <w:rFonts w:hint="eastAsia" w:asciiTheme="minorEastAsia" w:hAnsiTheme="minorEastAsia"/>
                <w:szCs w:val="21"/>
              </w:rPr>
              <w:t>英寸（高）</w:t>
            </w:r>
            <w:r>
              <w:rPr>
                <w:rFonts w:asciiTheme="minorEastAsia" w:hAnsiTheme="minorEastAsia"/>
                <w:szCs w:val="21"/>
              </w:rPr>
              <w:t>220</w:t>
            </w:r>
            <w:r>
              <w:rPr>
                <w:rFonts w:hint="eastAsia" w:asciiTheme="minorEastAsia" w:hAnsiTheme="minorEastAsia"/>
                <w:szCs w:val="21"/>
              </w:rPr>
              <w:t>毫米（长）</w:t>
            </w:r>
            <w:r>
              <w:rPr>
                <w:rFonts w:asciiTheme="minorEastAsia" w:hAnsiTheme="minorEastAsia"/>
                <w:szCs w:val="21"/>
              </w:rPr>
              <w:t>*176</w:t>
            </w:r>
            <w:r>
              <w:rPr>
                <w:rFonts w:hint="eastAsia" w:asciiTheme="minorEastAsia" w:hAnsiTheme="minorEastAsia"/>
                <w:szCs w:val="21"/>
              </w:rPr>
              <w:t>毫米（宽）</w:t>
            </w:r>
            <w:r>
              <w:rPr>
                <w:rFonts w:asciiTheme="minorEastAsia" w:hAnsiTheme="minorEastAsia"/>
                <w:szCs w:val="21"/>
              </w:rPr>
              <w:t>*151</w:t>
            </w:r>
            <w:r>
              <w:rPr>
                <w:rFonts w:hint="eastAsia" w:asciiTheme="minorEastAsia" w:hAnsiTheme="minorEastAsia"/>
                <w:szCs w:val="21"/>
              </w:rPr>
              <w:t>毫米（高）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介质传感器：可移动黑标传感器，从中心道左侧的有限移动范围，偏离中心的固定间隙传感器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固件：</w:t>
            </w:r>
            <w:r>
              <w:rPr>
                <w:rFonts w:asciiTheme="minorEastAsia" w:hAnsiTheme="minorEastAsia"/>
                <w:szCs w:val="21"/>
              </w:rPr>
              <w:t>ZPLII,EPL2,XML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最大标签长度：</w:t>
            </w:r>
            <w:r>
              <w:rPr>
                <w:rFonts w:asciiTheme="minorEastAsia" w:hAnsiTheme="minorEastAsia"/>
                <w:szCs w:val="21"/>
              </w:rPr>
              <w:t>39.0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/991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介质宽度：</w:t>
            </w:r>
            <w:r>
              <w:rPr>
                <w:rFonts w:asciiTheme="minorEastAsia" w:hAnsiTheme="minorEastAsia"/>
                <w:szCs w:val="21"/>
              </w:rPr>
              <w:t>1.00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/25.4</w:t>
            </w:r>
            <w:r>
              <w:rPr>
                <w:rFonts w:hint="eastAsia" w:asciiTheme="minorEastAsia" w:hAnsiTheme="minorEastAsia"/>
                <w:szCs w:val="21"/>
              </w:rPr>
              <w:t>毫米至</w:t>
            </w:r>
            <w:r>
              <w:rPr>
                <w:rFonts w:asciiTheme="minorEastAsia" w:hAnsiTheme="minorEastAsia"/>
                <w:szCs w:val="21"/>
              </w:rPr>
              <w:t>4.4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/112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介质卷尺寸：外径</w:t>
            </w:r>
            <w:r>
              <w:rPr>
                <w:rFonts w:asciiTheme="minorEastAsia" w:hAnsiTheme="minorEastAsia"/>
                <w:szCs w:val="21"/>
              </w:rPr>
              <w:t>5.00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/127</w:t>
            </w:r>
            <w:r>
              <w:rPr>
                <w:rFonts w:hint="eastAsia" w:asciiTheme="minorEastAsia" w:hAnsiTheme="minorEastAsia"/>
                <w:szCs w:val="21"/>
              </w:rPr>
              <w:t>毫米，标准卷芯内径：</w:t>
            </w:r>
            <w:r>
              <w:rPr>
                <w:rFonts w:asciiTheme="minorEastAsia" w:hAnsiTheme="minorEastAsia"/>
                <w:szCs w:val="21"/>
              </w:rPr>
              <w:t>0.5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12.7</w:t>
            </w:r>
            <w:r>
              <w:rPr>
                <w:rFonts w:hint="eastAsia" w:asciiTheme="minorEastAsia" w:hAnsiTheme="minorEastAsia"/>
                <w:szCs w:val="21"/>
              </w:rPr>
              <w:t>）毫米和</w:t>
            </w:r>
            <w:r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25.4</w:t>
            </w:r>
            <w:r>
              <w:rPr>
                <w:rFonts w:hint="eastAsia" w:asciiTheme="minorEastAsia" w:hAnsiTheme="minorEastAsia"/>
                <w:szCs w:val="21"/>
              </w:rPr>
              <w:t>）毫米，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最大碳带长度：</w:t>
            </w:r>
            <w:r>
              <w:rPr>
                <w:rFonts w:asciiTheme="minorEastAsia" w:hAnsiTheme="minorEastAsia"/>
                <w:szCs w:val="21"/>
              </w:rPr>
              <w:t>984</w:t>
            </w:r>
            <w:r>
              <w:rPr>
                <w:rFonts w:hint="eastAsia" w:asciiTheme="minorEastAsia" w:hAnsiTheme="minorEastAsia"/>
                <w:szCs w:val="21"/>
              </w:rPr>
              <w:t>英寸（</w:t>
            </w:r>
            <w:r>
              <w:rPr>
                <w:rFonts w:asciiTheme="minorEastAsia" w:hAnsiTheme="minorEastAsia"/>
                <w:szCs w:val="21"/>
              </w:rPr>
              <w:t>300</w:t>
            </w:r>
            <w:r>
              <w:rPr>
                <w:rFonts w:hint="eastAsia" w:asciiTheme="minorEastAsia" w:hAnsiTheme="minorEastAsia"/>
                <w:szCs w:val="21"/>
              </w:rPr>
              <w:t>米）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碳带宽度：</w:t>
            </w:r>
            <w:r>
              <w:rPr>
                <w:rFonts w:asciiTheme="minorEastAsia" w:hAnsiTheme="minorEastAsia"/>
                <w:szCs w:val="21"/>
              </w:rPr>
              <w:t>1.33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/33.8</w:t>
            </w:r>
            <w:r>
              <w:rPr>
                <w:rFonts w:hint="eastAsia" w:asciiTheme="minorEastAsia" w:hAnsiTheme="minorEastAsia"/>
                <w:szCs w:val="21"/>
              </w:rPr>
              <w:t>毫米至</w:t>
            </w:r>
            <w:r>
              <w:rPr>
                <w:rFonts w:asciiTheme="minorEastAsia" w:hAnsiTheme="minorEastAsia"/>
                <w:szCs w:val="21"/>
              </w:rPr>
              <w:t>4.3</w:t>
            </w:r>
            <w:r>
              <w:rPr>
                <w:rFonts w:hint="eastAsia" w:asciiTheme="minorEastAsia" w:hAnsiTheme="minorEastAsia"/>
                <w:szCs w:val="21"/>
              </w:rPr>
              <w:t>英寸</w:t>
            </w:r>
            <w:r>
              <w:rPr>
                <w:rFonts w:asciiTheme="minorEastAsia" w:hAnsiTheme="minorEastAsia"/>
                <w:szCs w:val="21"/>
              </w:rPr>
              <w:t>/109.2</w:t>
            </w:r>
            <w:r>
              <w:rPr>
                <w:rFonts w:hint="eastAsia" w:asciiTheme="minorEastAsia" w:hAnsiTheme="minorEastAsia"/>
                <w:szCs w:val="21"/>
              </w:rPr>
              <w:t>毫米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碳带卷芯内径：</w:t>
            </w:r>
            <w:r>
              <w:rPr>
                <w:rFonts w:asciiTheme="minorEastAsia" w:hAnsiTheme="minorEastAsia"/>
                <w:kern w:val="0"/>
                <w:szCs w:val="21"/>
              </w:rPr>
              <w:t>300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米碳带：</w:t>
            </w:r>
            <w:r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英寸</w:t>
            </w:r>
            <w:r>
              <w:rPr>
                <w:rFonts w:asciiTheme="minorEastAsia" w:hAnsiTheme="minorEastAsia"/>
                <w:kern w:val="0"/>
                <w:szCs w:val="21"/>
              </w:rPr>
              <w:t>/25.4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毫米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74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米碳带：</w:t>
            </w:r>
            <w:r>
              <w:rPr>
                <w:rFonts w:asciiTheme="minorEastAsia" w:hAnsiTheme="minorEastAsia"/>
                <w:kern w:val="0"/>
                <w:szCs w:val="21"/>
              </w:rPr>
              <w:t>0.5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英寸</w:t>
            </w:r>
            <w:r>
              <w:rPr>
                <w:rFonts w:asciiTheme="minorEastAsia" w:hAnsiTheme="minorEastAsia"/>
                <w:kern w:val="0"/>
                <w:szCs w:val="21"/>
              </w:rPr>
              <w:t>/12.7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毫米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投影仪</w:t>
            </w:r>
          </w:p>
        </w:tc>
        <w:tc>
          <w:tcPr>
            <w:tcW w:w="5325" w:type="dxa"/>
            <w:vAlign w:val="top"/>
          </w:tcPr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安装方式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桌上正投；吊装正投；吊装背投；桌上背投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投影光源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灯泡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显示比例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4:3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ISO亮度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4400lm流明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建议尺寸范围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30-300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镜头材质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玻璃+树脂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对比度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1600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0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光学变焦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不支持光学变焦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最大兼容分辨率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4096*2160dpi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梯形校正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垂直校正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对焦方式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手动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投射比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1.5-1.8</w:t>
            </w:r>
          </w:p>
          <w:p>
            <w:pPr>
              <w:widowControl/>
              <w:shd w:val="clear" w:color="auto" w:fill="FFFFFF"/>
              <w:spacing w:line="396" w:lineRule="atLeast"/>
              <w:ind w:right="720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ANSI亮度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4400lm</w:t>
            </w:r>
          </w:p>
          <w:p>
            <w:pPr>
              <w:widowControl/>
              <w:shd w:val="clear" w:color="auto" w:fill="FFFFFF"/>
              <w:spacing w:line="396" w:lineRule="atLeast"/>
              <w:ind w:right="720" w:rightChars="0"/>
              <w:rPr>
                <w:vertAlign w:val="baseline"/>
              </w:rPr>
            </w:pPr>
            <w:r>
              <w:rPr>
                <w:rFonts w:cs="Tahoma" w:asciiTheme="minorEastAsia" w:hAnsiTheme="minorEastAsia"/>
                <w:kern w:val="0"/>
                <w:szCs w:val="21"/>
              </w:rPr>
              <w:t>3D播放</w:t>
            </w:r>
            <w:r>
              <w:rPr>
                <w:rFonts w:hint="eastAsia" w:cs="Tahoma" w:asciiTheme="minorEastAsia" w:hAnsiTheme="minorEastAsia"/>
                <w:kern w:val="0"/>
                <w:szCs w:val="21"/>
              </w:rPr>
              <w:t>:</w:t>
            </w:r>
            <w:r>
              <w:rPr>
                <w:rFonts w:cs="Tahoma" w:asciiTheme="minorEastAsia" w:hAnsiTheme="minorEastAsia"/>
                <w:kern w:val="0"/>
                <w:szCs w:val="21"/>
              </w:rPr>
              <w:t>不支持3D功能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扫描仪</w:t>
            </w:r>
          </w:p>
        </w:tc>
        <w:tc>
          <w:tcPr>
            <w:tcW w:w="5325" w:type="dxa"/>
            <w:vAlign w:val="top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扫描仪类型：ADF（自动送稿器），双面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扫描速度（A4）：单面25PPM,双面50IPM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图像传感器类型：CMOS-CIS*2（正面1，背面1）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光源：RGB LED*2（正面1，背面1）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光学分辨率：600dpi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输出分辨率：50-600dpi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输出格式：彩色：24-bit,灰度：8-bit,单色：1-bit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背景颜色：白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纸张大小：最大216*355.6mm，最小52*74mm,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长页扫描：3048mm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纸张重量（厚度）：50-209g/m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ADF容量：50张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多页进纸检测：纸张重叠检测（超声波传感器）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接口：usb3.2Gen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网络10BASE-T100BASE-TX,1000BASE-T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输入电源：100-240V交流电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pStyle w:val="4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</w:tcPr>
          <w:p>
            <w:pPr>
              <w:pStyle w:val="4"/>
              <w:ind w:left="0" w:leftChars="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彩色打印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复印一体</w:t>
            </w:r>
            <w:r>
              <w:rPr>
                <w:rFonts w:hint="eastAsia" w:asciiTheme="minorEastAsia" w:hAnsiTheme="minorEastAsia"/>
                <w:szCs w:val="21"/>
              </w:rPr>
              <w:t>机</w:t>
            </w:r>
          </w:p>
        </w:tc>
        <w:tc>
          <w:tcPr>
            <w:tcW w:w="5325" w:type="dxa"/>
            <w:vAlign w:val="top"/>
          </w:tcPr>
          <w:p>
            <w:r>
              <w:t>墨仓式一体机，</w:t>
            </w:r>
            <w:r>
              <w:rPr>
                <w:rFonts w:hint="eastAsia"/>
              </w:rPr>
              <w:t>涵盖功能打印/复印/扫描</w:t>
            </w:r>
            <w:r>
              <w:rPr>
                <w:rFonts w:hint="eastAsia"/>
                <w:lang w:val="en-US" w:eastAsia="zh-CN"/>
              </w:rPr>
              <w:t>功能，标配满容墨水,A4纸张可实现不低于黑色打印7,500页*1或彩色6,000页*1，</w:t>
            </w:r>
            <w:r>
              <w:t>‌支持无线/有线网络打印，‌支持自动双面打印，</w:t>
            </w:r>
            <w:r>
              <w:rPr>
                <w:rFonts w:hint="eastAsia"/>
              </w:rPr>
              <w:t>无需手动重复操作</w:t>
            </w:r>
            <w:r>
              <w:rPr>
                <w:rFonts w:hint="eastAsia"/>
                <w:lang w:eastAsia="zh-CN"/>
              </w:rPr>
              <w:t>；</w:t>
            </w:r>
            <w:r>
              <w:t>‌接口类型</w:t>
            </w:r>
            <w:r>
              <w:rPr>
                <w:rFonts w:hint="default"/>
              </w:rPr>
              <w:t>‌包括USB、‌以太网、‌WiFi端口，‌满足不同设备的连接需求</w:t>
            </w:r>
            <w:r>
              <w:rPr>
                <w:rFonts w:hint="eastAsia"/>
                <w:lang w:eastAsia="zh-CN"/>
              </w:rPr>
              <w:t>，</w:t>
            </w:r>
            <w:r>
              <w:t>配备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t>2.4英寸彩色触摸屏，提供友好的用户界面，‌便于操作。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打印方向：双向逻辑查找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打印速度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黑白/彩色：15/8页/分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打印</w:t>
            </w:r>
            <w:r>
              <w:rPr>
                <w:rFonts w:hint="eastAsia"/>
                <w:lang w:val="en-US" w:eastAsia="zh-CN"/>
              </w:rPr>
              <w:t>最大</w:t>
            </w:r>
            <w:r>
              <w:rPr>
                <w:rFonts w:hint="eastAsia"/>
              </w:rPr>
              <w:t>分辨率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4800×1200dpi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首页打印时间</w:t>
            </w:r>
            <w:r>
              <w:rPr>
                <w:rFonts w:hint="eastAsia"/>
                <w:lang w:val="en-US" w:eastAsia="zh-CN"/>
              </w:rPr>
              <w:t>不高于</w:t>
            </w:r>
            <w:r>
              <w:rPr>
                <w:rFonts w:hint="eastAsia"/>
              </w:rPr>
              <w:t>黑白/彩色：9/15秒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打印速度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rPr>
                <w:rFonts w:hint="eastAsia"/>
              </w:rPr>
              <w:t>33页/分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复印模式：彩色/黑白; 标准/高；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最大复印分辨率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600 x 1200dpii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最快</w:t>
            </w:r>
            <w:r>
              <w:rPr>
                <w:rFonts w:hint="eastAsia"/>
              </w:rPr>
              <w:t>复印速度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11页/分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/>
              </w:rPr>
              <w:t>扫描分辨率：1200dpi</w:t>
            </w:r>
            <w:r>
              <w:rPr>
                <w:rFonts w:hint="eastAsia"/>
                <w:lang w:eastAsia="zh-CN"/>
              </w:rPr>
              <w:t>，</w:t>
            </w:r>
            <w:r>
              <w:t>平板彩色图像</w:t>
            </w:r>
            <w:r>
              <w:rPr>
                <w:rFonts w:hint="eastAsia"/>
              </w:rPr>
              <w:t>扫描</w:t>
            </w:r>
            <w:r>
              <w:rPr>
                <w:rFonts w:hint="eastAsia"/>
                <w:lang w:eastAsia="zh-CN"/>
              </w:rPr>
              <w:t>，最大物理扫描分辨率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  <w:lang w:eastAsia="zh-CN"/>
              </w:rPr>
              <w:t>1200 x 2400dpi，最大扫描分辨率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  <w:lang w:eastAsia="zh-CN"/>
              </w:rPr>
              <w:t>9600dpi</w:t>
            </w:r>
          </w:p>
        </w:tc>
        <w:tc>
          <w:tcPr>
            <w:tcW w:w="1017" w:type="dxa"/>
          </w:tcPr>
          <w:p>
            <w:pPr>
              <w:pStyle w:val="4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6810"/>
    <w:multiLevelType w:val="multilevel"/>
    <w:tmpl w:val="32CF68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8D7BC3"/>
    <w:multiLevelType w:val="multilevel"/>
    <w:tmpl w:val="3A8D7B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60302F"/>
    <w:multiLevelType w:val="multilevel"/>
    <w:tmpl w:val="426030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A1E34C6"/>
    <w:multiLevelType w:val="multilevel"/>
    <w:tmpl w:val="4A1E34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00" w:lineRule="exact"/>
      <w:ind w:firstLine="830" w:firstLineChars="352"/>
      <w:jc w:val="left"/>
    </w:pPr>
    <w:rPr>
      <w:rFonts w:ascii="仿宋_GB2312" w:eastAsia="仿宋_GB2312"/>
      <w:sz w:val="32"/>
      <w:szCs w:val="20"/>
    </w:rPr>
  </w:style>
  <w:style w:type="paragraph" w:customStyle="1" w:styleId="3">
    <w:name w:val="目录 4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spacing w:after="120"/>
      <w:ind w:firstLine="200"/>
    </w:pPr>
    <w:rPr>
      <w:rFonts w:eastAsia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2024-07-19T09:28:43Z</dcterms:created>
  <dc:creator>zbb</dc:creator>
  <cp:lastModifiedBy>zbb</cp:lastModifiedBy>
  <dcterms:modified xsi:type="dcterms:W3CDTF">2024-07-19T09:34:13Z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