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rPr>
      </w:pPr>
      <w:r>
        <w:rPr>
          <w:rFonts w:hint="eastAsia" w:ascii="宋体" w:hAnsi="宋体" w:eastAsia="宋体"/>
          <w:b/>
          <w:sz w:val="36"/>
          <w:szCs w:val="36"/>
        </w:rPr>
        <w:t>设备名称：移动无影灯</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4120</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5台</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4769E348">
      <w:pPr>
        <w:pStyle w:val="2"/>
        <w:rPr>
          <w:rFonts w:hint="eastAsia"/>
          <w:lang w:eastAsia="zh-CN"/>
        </w:rPr>
      </w:pPr>
    </w:p>
    <w:p w14:paraId="52DF4615">
      <w:pPr>
        <w:rPr>
          <w:rFonts w:hint="eastAsia"/>
          <w:sz w:val="24"/>
          <w:szCs w:val="24"/>
        </w:rPr>
      </w:pPr>
      <w:r>
        <w:rPr>
          <w:rFonts w:hint="eastAsia"/>
          <w:sz w:val="24"/>
          <w:szCs w:val="24"/>
        </w:rPr>
        <w:t>1.需新型LED冷光源，照度可达30000Lux多档调节；色温在4500K-5000K区间。满足高照度的同时，根据不同术者的需求，调节光照参数，使术者对光的感知柔和不眩目。</w:t>
      </w:r>
    </w:p>
    <w:p w14:paraId="7C11D231">
      <w:pPr>
        <w:rPr>
          <w:rFonts w:hint="eastAsia"/>
          <w:sz w:val="24"/>
          <w:szCs w:val="24"/>
        </w:rPr>
      </w:pPr>
      <w:r>
        <w:rPr>
          <w:rFonts w:hint="eastAsia"/>
          <w:sz w:val="24"/>
          <w:szCs w:val="24"/>
        </w:rPr>
        <w:t>2.显色指数≥95，真实反映人体组织颜色，适用于各种手术场景大大降低了医护人员因长时间手术而产生的视觉疲劳。</w:t>
      </w:r>
    </w:p>
    <w:p w14:paraId="09A57B81">
      <w:pPr>
        <w:rPr>
          <w:rFonts w:hint="eastAsia"/>
          <w:sz w:val="24"/>
          <w:szCs w:val="24"/>
        </w:rPr>
      </w:pPr>
      <w:r>
        <w:rPr>
          <w:rFonts w:hint="eastAsia"/>
          <w:sz w:val="24"/>
          <w:szCs w:val="24"/>
        </w:rPr>
        <w:t>3.采用LED发光芯片，芯片使用寿命需达6万小时以上。</w:t>
      </w:r>
    </w:p>
    <w:p w14:paraId="4A293942">
      <w:pPr>
        <w:rPr>
          <w:rFonts w:hint="eastAsia"/>
          <w:sz w:val="24"/>
          <w:szCs w:val="24"/>
        </w:rPr>
      </w:pPr>
      <w:r>
        <w:rPr>
          <w:rFonts w:hint="eastAsia"/>
          <w:sz w:val="24"/>
          <w:szCs w:val="24"/>
        </w:rPr>
        <w:t>4.发光芯片采用分项控制技术，保证单路单颗LED损坏，不影响手术的正常进行。</w:t>
      </w:r>
    </w:p>
    <w:p w14:paraId="646DCD81">
      <w:pPr>
        <w:rPr>
          <w:rFonts w:hint="eastAsia"/>
          <w:sz w:val="24"/>
          <w:szCs w:val="24"/>
        </w:rPr>
      </w:pPr>
      <w:r>
        <w:rPr>
          <w:rFonts w:hint="eastAsia"/>
          <w:sz w:val="24"/>
          <w:szCs w:val="24"/>
        </w:rPr>
        <w:t>5.光柱深度≥350mm，满足不同手术的光照需要。</w:t>
      </w:r>
    </w:p>
    <w:p w14:paraId="1D1B6537">
      <w:pPr>
        <w:rPr>
          <w:rFonts w:hint="eastAsia"/>
          <w:sz w:val="24"/>
          <w:szCs w:val="24"/>
        </w:rPr>
      </w:pPr>
      <w:r>
        <w:rPr>
          <w:rFonts w:hint="eastAsia"/>
          <w:sz w:val="24"/>
          <w:szCs w:val="24"/>
        </w:rPr>
        <w:t>6.术者头部温升﹤1℃，避免创口因温度升高而血凝过快导致组织干燥，影响手术进行。</w:t>
      </w:r>
    </w:p>
    <w:p w14:paraId="26A8309B">
      <w:pPr>
        <w:rPr>
          <w:rFonts w:hint="eastAsia"/>
          <w:b/>
          <w:bCs/>
          <w:sz w:val="24"/>
          <w:szCs w:val="24"/>
        </w:rPr>
      </w:pPr>
      <w:bookmarkStart w:id="0" w:name="_GoBack"/>
      <w:bookmarkEnd w:id="0"/>
      <w:r>
        <w:rPr>
          <w:rFonts w:hint="eastAsia"/>
          <w:b/>
          <w:bCs/>
          <w:sz w:val="24"/>
          <w:szCs w:val="24"/>
        </w:rPr>
        <w:t>至少需要以下配置清单</w:t>
      </w:r>
    </w:p>
    <w:p w14:paraId="783CBD41">
      <w:pPr>
        <w:rPr>
          <w:rFonts w:hint="eastAsia"/>
          <w:sz w:val="24"/>
          <w:szCs w:val="24"/>
        </w:rPr>
      </w:pPr>
      <w:r>
        <w:rPr>
          <w:rFonts w:hint="eastAsia"/>
          <w:sz w:val="24"/>
          <w:szCs w:val="24"/>
        </w:rPr>
        <w:t>灯头一套</w:t>
      </w:r>
    </w:p>
    <w:p w14:paraId="47ADF3CB">
      <w:pPr>
        <w:rPr>
          <w:rFonts w:hint="eastAsia"/>
          <w:sz w:val="24"/>
          <w:szCs w:val="24"/>
        </w:rPr>
      </w:pPr>
      <w:r>
        <w:rPr>
          <w:rFonts w:hint="eastAsia"/>
          <w:sz w:val="24"/>
          <w:szCs w:val="24"/>
        </w:rPr>
        <w:t>平衡臂    1套</w:t>
      </w:r>
    </w:p>
    <w:p w14:paraId="426609C8">
      <w:pPr>
        <w:rPr>
          <w:rFonts w:hint="eastAsia"/>
          <w:sz w:val="24"/>
          <w:szCs w:val="24"/>
        </w:rPr>
      </w:pPr>
      <w:r>
        <w:rPr>
          <w:rFonts w:hint="eastAsia"/>
          <w:sz w:val="24"/>
          <w:szCs w:val="24"/>
        </w:rPr>
        <w:t>立柱    1套</w:t>
      </w:r>
    </w:p>
    <w:p w14:paraId="783F9865">
      <w:pPr>
        <w:rPr>
          <w:rFonts w:hint="eastAsia"/>
          <w:sz w:val="24"/>
          <w:szCs w:val="24"/>
        </w:rPr>
      </w:pPr>
      <w:r>
        <w:rPr>
          <w:rFonts w:hint="eastAsia"/>
          <w:sz w:val="24"/>
          <w:szCs w:val="24"/>
        </w:rPr>
        <w:t>底座（含开关电源）    1套</w:t>
      </w:r>
    </w:p>
    <w:p w14:paraId="1F4B7AB3">
      <w:pPr>
        <w:rPr>
          <w:rFonts w:hint="eastAsia"/>
          <w:sz w:val="24"/>
          <w:szCs w:val="24"/>
        </w:rPr>
      </w:pPr>
      <w:r>
        <w:rPr>
          <w:rFonts w:hint="eastAsia"/>
          <w:sz w:val="24"/>
          <w:szCs w:val="24"/>
        </w:rPr>
        <w:t>万向轮    4只</w:t>
      </w:r>
    </w:p>
    <w:p w14:paraId="26D8DE2B">
      <w:pPr>
        <w:rPr>
          <w:rFonts w:hint="eastAsia"/>
          <w:sz w:val="24"/>
          <w:szCs w:val="24"/>
        </w:rPr>
      </w:pPr>
      <w:r>
        <w:rPr>
          <w:rFonts w:hint="eastAsia"/>
          <w:sz w:val="24"/>
          <w:szCs w:val="24"/>
        </w:rPr>
        <w:t>内六角扳手    1套</w:t>
      </w:r>
    </w:p>
    <w:p w14:paraId="3212B953">
      <w:pPr>
        <w:rPr>
          <w:rFonts w:hint="eastAsia"/>
          <w:sz w:val="24"/>
          <w:szCs w:val="24"/>
        </w:rPr>
      </w:pPr>
      <w:r>
        <w:rPr>
          <w:rFonts w:hint="eastAsia"/>
          <w:sz w:val="24"/>
          <w:szCs w:val="24"/>
        </w:rPr>
        <w:t>安装用固定螺栓    1套</w:t>
      </w:r>
    </w:p>
    <w:p w14:paraId="2C6E2D1D">
      <w:pPr>
        <w:rPr>
          <w:rFonts w:hint="eastAsia"/>
          <w:sz w:val="24"/>
          <w:szCs w:val="24"/>
        </w:rPr>
      </w:pPr>
      <w:r>
        <w:rPr>
          <w:rFonts w:hint="eastAsia"/>
          <w:sz w:val="24"/>
          <w:szCs w:val="24"/>
        </w:rPr>
        <w:t>合格证    1份</w:t>
      </w:r>
    </w:p>
    <w:p w14:paraId="5979971F">
      <w:pPr>
        <w:rPr>
          <w:sz w:val="24"/>
          <w:szCs w:val="24"/>
        </w:rPr>
      </w:pPr>
      <w:r>
        <w:rPr>
          <w:rFonts w:hint="eastAsia"/>
          <w:sz w:val="24"/>
          <w:szCs w:val="24"/>
        </w:rPr>
        <w:t>使用说明书    1份</w:t>
      </w:r>
    </w:p>
    <w:p w14:paraId="79BCDE8A">
      <w:pPr>
        <w:jc w:val="left"/>
        <w:rPr>
          <w:rFonts w:hint="eastAsia" w:asciiTheme="minorEastAsia" w:hAnsiTheme="minorEastAsia" w:eastAsiaTheme="minorEastAsia" w:cstheme="minorEastAsia"/>
          <w:b w:val="0"/>
          <w:bCs w:val="0"/>
          <w:kern w:val="2"/>
          <w:sz w:val="24"/>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2C1325"/>
    <w:rsid w:val="073A22F8"/>
    <w:rsid w:val="07B81B6D"/>
    <w:rsid w:val="07E60B27"/>
    <w:rsid w:val="07F14F50"/>
    <w:rsid w:val="0E463ABF"/>
    <w:rsid w:val="10CF5B6E"/>
    <w:rsid w:val="11830882"/>
    <w:rsid w:val="12E82E96"/>
    <w:rsid w:val="12FB5DA0"/>
    <w:rsid w:val="137151BF"/>
    <w:rsid w:val="1379278A"/>
    <w:rsid w:val="142C2C0E"/>
    <w:rsid w:val="14800488"/>
    <w:rsid w:val="15E806E1"/>
    <w:rsid w:val="162F2EF2"/>
    <w:rsid w:val="1AFD55F7"/>
    <w:rsid w:val="1C6A58C9"/>
    <w:rsid w:val="1E944C8E"/>
    <w:rsid w:val="203C5455"/>
    <w:rsid w:val="21AA129F"/>
    <w:rsid w:val="26C01E86"/>
    <w:rsid w:val="2A8C0727"/>
    <w:rsid w:val="2B316BDF"/>
    <w:rsid w:val="2D446048"/>
    <w:rsid w:val="2E2319FE"/>
    <w:rsid w:val="2F8817E4"/>
    <w:rsid w:val="314500CD"/>
    <w:rsid w:val="31AB42A8"/>
    <w:rsid w:val="389A1AD2"/>
    <w:rsid w:val="395F289E"/>
    <w:rsid w:val="3BA40065"/>
    <w:rsid w:val="41A64D43"/>
    <w:rsid w:val="41E1690C"/>
    <w:rsid w:val="421E65B4"/>
    <w:rsid w:val="4307060E"/>
    <w:rsid w:val="443A1C83"/>
    <w:rsid w:val="443E0139"/>
    <w:rsid w:val="44E34970"/>
    <w:rsid w:val="46651DB1"/>
    <w:rsid w:val="47AA2BDE"/>
    <w:rsid w:val="49DF7DA8"/>
    <w:rsid w:val="4F6168FA"/>
    <w:rsid w:val="507C07EB"/>
    <w:rsid w:val="528C1291"/>
    <w:rsid w:val="52AC28C2"/>
    <w:rsid w:val="56A95510"/>
    <w:rsid w:val="58913E19"/>
    <w:rsid w:val="58AA2E8C"/>
    <w:rsid w:val="5A652BEC"/>
    <w:rsid w:val="5B26349D"/>
    <w:rsid w:val="5B9B684D"/>
    <w:rsid w:val="5BE22353"/>
    <w:rsid w:val="5C8F5E7A"/>
    <w:rsid w:val="5D612426"/>
    <w:rsid w:val="5DEA1D56"/>
    <w:rsid w:val="5E3C0093"/>
    <w:rsid w:val="5EBA113D"/>
    <w:rsid w:val="5EED0FE7"/>
    <w:rsid w:val="612B420C"/>
    <w:rsid w:val="62473119"/>
    <w:rsid w:val="6A3F27B5"/>
    <w:rsid w:val="6F1951F7"/>
    <w:rsid w:val="73A1489D"/>
    <w:rsid w:val="75B01B84"/>
    <w:rsid w:val="769B008A"/>
    <w:rsid w:val="76FF4669"/>
    <w:rsid w:val="77DE74AD"/>
    <w:rsid w:val="79580A93"/>
    <w:rsid w:val="797773A6"/>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autoRedefine/>
    <w:qFormat/>
    <w:uiPriority w:val="99"/>
    <w:pPr>
      <w:spacing w:before="25" w:after="25"/>
      <w:jc w:val="left"/>
    </w:pPr>
    <w:rPr>
      <w:bCs/>
      <w:spacing w:val="10"/>
      <w:kern w:val="0"/>
      <w:sz w:val="24"/>
    </w:r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5"/>
    <w:autoRedefine/>
    <w:semiHidden/>
    <w:qFormat/>
    <w:uiPriority w:val="99"/>
    <w:rPr>
      <w:sz w:val="18"/>
      <w:szCs w:val="18"/>
    </w:rPr>
  </w:style>
  <w:style w:type="character" w:customStyle="1" w:styleId="14">
    <w:name w:val="页脚 字符"/>
    <w:basedOn w:val="10"/>
    <w:link w:val="4"/>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 w:type="paragraph" w:customStyle="1" w:styleId="17">
    <w:name w:val="列出段落1"/>
    <w:basedOn w:val="1"/>
    <w:autoRedefine/>
    <w:qFormat/>
    <w:uiPriority w:val="34"/>
    <w:pPr>
      <w:ind w:firstLine="420" w:firstLineChars="200"/>
    </w:p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354</Words>
  <Characters>407</Characters>
  <Lines>18</Lines>
  <Paragraphs>5</Paragraphs>
  <TotalTime>2</TotalTime>
  <ScaleCrop>false</ScaleCrop>
  <LinksUpToDate>false</LinksUpToDate>
  <CharactersWithSpaces>448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2024-09-03T06:35:18Z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690A5EBA0EB241A99E1DE54414D2742D</vt:lpwstr>
  </property>
</Properties>
</file>