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设备名称：心电图仪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4122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4台</w:t>
      </w:r>
      <w:bookmarkStart w:id="0" w:name="_GoBack"/>
      <w:bookmarkEnd w:id="0"/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4769E348">
      <w:pPr>
        <w:pStyle w:val="2"/>
        <w:rPr>
          <w:rFonts w:hint="eastAsia"/>
          <w:lang w:eastAsia="zh-CN"/>
        </w:rPr>
      </w:pPr>
    </w:p>
    <w:tbl>
      <w:tblPr>
        <w:tblStyle w:val="8"/>
        <w:tblW w:w="9315" w:type="dxa"/>
        <w:tblInd w:w="-39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5"/>
      </w:tblGrid>
      <w:tr w14:paraId="4D6CA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312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BB35921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pacing w:val="-1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设备可接入我院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eastAsia="zh-CN"/>
              </w:rPr>
              <w:t>在用心电网络</w:t>
            </w:r>
            <w:r>
              <w:rPr>
                <w:rFonts w:hint="eastAsia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系统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并包含端口连接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val="en-US" w:eastAsia="zh-CN"/>
              </w:rPr>
              <w:t>费用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eastAsia="zh-CN"/>
              </w:rPr>
              <w:t>及安装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val="en-US" w:eastAsia="zh-CN"/>
              </w:rPr>
              <w:t>不小于2个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eastAsia="zh-CN"/>
              </w:rPr>
              <w:t>心电分析软件（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val="en-US" w:eastAsia="zh-CN"/>
              </w:rPr>
              <w:t>Muse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eastAsia" w:cs="宋体"/>
                <w:spacing w:val="-1"/>
                <w:sz w:val="24"/>
                <w:szCs w:val="24"/>
                <w:highlight w:val="none"/>
                <w:lang w:eastAsia="zh-CN"/>
              </w:rPr>
              <w:t>配额</w:t>
            </w:r>
          </w:p>
        </w:tc>
      </w:tr>
      <w:tr w14:paraId="1C48D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B1F83B7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ECG输入：12通道同步采集</w:t>
            </w:r>
          </w:p>
        </w:tc>
      </w:tr>
      <w:tr w14:paraId="29750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7AA02C5">
            <w:pPr>
              <w:pStyle w:val="19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输入阻抗：≥50MΩ@10Hz，抗除颤电击保护功能 </w:t>
            </w:r>
          </w:p>
        </w:tc>
      </w:tr>
      <w:tr w14:paraId="21110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9155752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共模抑制比：≥125dB</w:t>
            </w:r>
          </w:p>
        </w:tc>
      </w:tr>
      <w:tr w14:paraId="56A8E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F745A74">
            <w:pPr>
              <w:pStyle w:val="19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采样率≥512000/秒/通道</w:t>
            </w:r>
          </w:p>
        </w:tc>
      </w:tr>
      <w:tr w14:paraId="18F24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066375C">
            <w:pPr>
              <w:pStyle w:val="19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抗干扰滤波：具有交流滤波、肌电滤波、漂移滤波功能</w:t>
            </w:r>
          </w:p>
        </w:tc>
      </w:tr>
      <w:tr w14:paraId="143D2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3042162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独立起搏通道，能够自动标识起搏钉并显示；起搏检测频率≥75000/秒/通道</w:t>
            </w:r>
          </w:p>
        </w:tc>
      </w:tr>
      <w:tr w14:paraId="412CC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7FC57F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具有辅助分析和诊断性能，符合YY-0782-2010分析型心电图机专用要求，支持自动测量与自动解释功能</w:t>
            </w:r>
          </w:p>
        </w:tc>
      </w:tr>
      <w:tr w14:paraId="7FF2D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00618D7">
            <w:pPr>
              <w:pStyle w:val="19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支持0岁到3岁新生儿分析、3岁到16岁儿童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，16岁及以上成人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分析；支持男性、女性特异性分析</w:t>
            </w:r>
          </w:p>
        </w:tc>
      </w:tr>
      <w:tr w14:paraId="24CDB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85A9CE6">
            <w:pPr>
              <w:pStyle w:val="19"/>
              <w:spacing w:before="25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支持信号质量检测：可连续自动检测信号质量，并有红黄绿信号指示灯显示</w:t>
            </w:r>
          </w:p>
        </w:tc>
      </w:tr>
      <w:tr w14:paraId="3FDFF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018CB8E">
            <w:pPr>
              <w:pStyle w:val="19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支持内置无限模块</w:t>
            </w:r>
          </w:p>
        </w:tc>
      </w:tr>
      <w:tr w14:paraId="298C6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47EF1A5">
            <w:pPr>
              <w:pStyle w:val="19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pacing w:val="-1"/>
                <w:sz w:val="24"/>
                <w:szCs w:val="24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动测量参数：包括心率、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PR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</w:rPr>
              <w:t xml:space="preserve"> 间期、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QT/QTc、P/QRS/T</w:t>
            </w:r>
            <w:r>
              <w:rPr>
                <w:rFonts w:hint="eastAsia" w:ascii="宋体" w:hAnsi="宋体" w:eastAsia="宋体" w:cs="宋体"/>
                <w:spacing w:val="-14"/>
                <w:sz w:val="24"/>
                <w:szCs w:val="24"/>
              </w:rPr>
              <w:t xml:space="preserve"> 电轴、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RV5/SV1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 xml:space="preserve"> 电压等值</w:t>
            </w:r>
          </w:p>
        </w:tc>
      </w:tr>
      <w:tr w14:paraId="391A3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0D5F62">
            <w:pPr>
              <w:spacing w:line="360" w:lineRule="auto"/>
              <w:contextualSpacing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电源：交直流两用，内置可充电可更换锂离子电池，充足后可记录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00份心电图</w:t>
            </w:r>
          </w:p>
        </w:tc>
      </w:tr>
      <w:tr w14:paraId="265A0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D33BF14">
            <w:pPr>
              <w:pStyle w:val="19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pacing w:val="-1"/>
                <w:sz w:val="24"/>
                <w:szCs w:val="24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在不安装插件或软件情况下，可通过电脑端进行设备数据的查看及打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印 </w:t>
            </w:r>
          </w:p>
        </w:tc>
      </w:tr>
      <w:tr w14:paraId="4A33E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D948A19">
            <w:pPr>
              <w:pStyle w:val="19"/>
              <w:ind w:left="0" w:leftChars="0" w:firstLine="0" w:firstLineChars="0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15、</w:t>
            </w:r>
            <w:r>
              <w:rPr>
                <w:rFonts w:hint="eastAsia" w:cs="宋体"/>
                <w:spacing w:val="-1"/>
                <w:sz w:val="24"/>
                <w:szCs w:val="24"/>
                <w:lang w:eastAsia="zh-CN"/>
              </w:rPr>
              <w:t>此批采购中，其中</w:t>
            </w:r>
            <w:r>
              <w:rPr>
                <w:rFonts w:hint="eastAsia" w:cs="宋体"/>
                <w:spacing w:val="-1"/>
                <w:sz w:val="24"/>
                <w:szCs w:val="24"/>
                <w:lang w:val="en-US" w:eastAsia="zh-CN"/>
              </w:rPr>
              <w:t>2台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要求仪器本身含内置热敏打印功能</w:t>
            </w:r>
          </w:p>
        </w:tc>
      </w:tr>
    </w:tbl>
    <w:p w14:paraId="17978AFC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944C8E"/>
    <w:rsid w:val="203C5455"/>
    <w:rsid w:val="21AA129F"/>
    <w:rsid w:val="26C01E86"/>
    <w:rsid w:val="2A8C0727"/>
    <w:rsid w:val="2B316BDF"/>
    <w:rsid w:val="2C2B5431"/>
    <w:rsid w:val="2D446048"/>
    <w:rsid w:val="2E2319FE"/>
    <w:rsid w:val="2F8817E4"/>
    <w:rsid w:val="314500CD"/>
    <w:rsid w:val="31AB42A8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380</Characters>
  <Lines>18</Lines>
  <Paragraphs>5</Paragraphs>
  <TotalTime>8</TotalTime>
  <ScaleCrop>false</ScaleCrop>
  <LinksUpToDate>false</LinksUpToDate>
  <CharactersWithSpaces>421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2024-09-09T03:50:24Z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690A5EBA0EB241A99E1DE54414D2742D</vt:lpwstr>
  </property>
</Properties>
</file>