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956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both"/>
        <w:rPr>
          <w:rFonts w:ascii="等线" w:hAnsi="等线" w:eastAsia="等线" w:cs="等线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ascii="华文仿宋" w:hAnsi="华文仿宋" w:eastAsia="华文仿宋" w:cs="华文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A 标电梯列表</w:t>
      </w:r>
    </w:p>
    <w:tbl>
      <w:tblPr>
        <w:tblStyle w:val="3"/>
        <w:tblW w:w="10050" w:type="dxa"/>
        <w:tblInd w:w="-65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2145"/>
        <w:gridCol w:w="1590"/>
        <w:gridCol w:w="1613"/>
        <w:gridCol w:w="2512"/>
      </w:tblGrid>
      <w:tr w14:paraId="1844F8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D1E5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电梯安装地址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C27C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电梯品牌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5EB2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安装时间</w:t>
            </w: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809B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内部标号</w:t>
            </w:r>
          </w:p>
        </w:tc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3FA1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维保起始日期</w:t>
            </w:r>
          </w:p>
        </w:tc>
      </w:tr>
      <w:tr w14:paraId="6864A8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A9EE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医技楼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17EB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现代牌电梯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1A3E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2017</w:t>
            </w: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5431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2号</w:t>
            </w:r>
          </w:p>
        </w:tc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6BC9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4B99DF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67F2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门诊1号楼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8E16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上海中讯塞勒瓦电梯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8DE4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2002</w:t>
            </w: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1370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4号</w:t>
            </w:r>
          </w:p>
        </w:tc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56A99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1EE01E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BC0C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住院部2号楼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F6D9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申龙电梯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6DE3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2015</w:t>
            </w: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3FBA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6号</w:t>
            </w:r>
          </w:p>
        </w:tc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6DB9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15FCF7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3464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手术楼左梯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A7AB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上海三菱电梯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875F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2007</w:t>
            </w: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8E2D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7号</w:t>
            </w:r>
          </w:p>
        </w:tc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5E08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3E48EB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375B2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手术楼右梯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8C56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上海三菱电梯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B98A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2007</w:t>
            </w: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F0B8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8号</w:t>
            </w:r>
          </w:p>
        </w:tc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6968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2B202C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8051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手术楼货梯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782A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上海三菱电梯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E2E4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2007</w:t>
            </w: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2EA7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9号</w:t>
            </w:r>
          </w:p>
        </w:tc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1DF0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37C261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7686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制剂楼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12BE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申龙电梯（无机房）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C9CC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2015</w:t>
            </w: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2A1E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13号</w:t>
            </w:r>
          </w:p>
        </w:tc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626F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38290C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19AA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default" w:ascii="等线" w:hAnsi="等线" w:eastAsia="等线" w:cs="等线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制剂楼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10DC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default" w:ascii="等线" w:hAnsi="等线" w:eastAsia="等线" w:cs="等线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升降平台（非特种设备）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97A9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default" w:ascii="等线" w:hAnsi="等线" w:eastAsia="等线" w:cs="等线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2018</w:t>
            </w: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C2C1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default" w:ascii="等线" w:hAnsi="等线" w:eastAsia="等线" w:cs="等线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D39B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7FC9DB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1E27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负压病房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3B0C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申龙电梯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C666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2023年</w:t>
            </w: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E5A0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AD09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</w:tbl>
    <w:p w14:paraId="216498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both"/>
        <w:rPr>
          <w:rFonts w:hint="default" w:ascii="华文仿宋" w:hAnsi="华文仿宋" w:eastAsia="华文仿宋" w:cs="华文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EBE62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华文仿宋" w:hAnsi="华文仿宋" w:eastAsia="华文仿宋" w:cs="华文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B 标电梯列表</w:t>
      </w:r>
    </w:p>
    <w:tbl>
      <w:tblPr>
        <w:tblStyle w:val="3"/>
        <w:tblW w:w="5877" w:type="pct"/>
        <w:tblInd w:w="-62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2145"/>
        <w:gridCol w:w="1590"/>
        <w:gridCol w:w="1650"/>
        <w:gridCol w:w="2458"/>
      </w:tblGrid>
      <w:tr w14:paraId="0F3699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6B04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电梯安装地址</w:t>
            </w:r>
          </w:p>
        </w:tc>
        <w:tc>
          <w:tcPr>
            <w:tcW w:w="10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BECC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电梯品牌</w:t>
            </w:r>
          </w:p>
        </w:tc>
        <w:tc>
          <w:tcPr>
            <w:tcW w:w="79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54A6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安装日期</w:t>
            </w:r>
          </w:p>
        </w:tc>
        <w:tc>
          <w:tcPr>
            <w:tcW w:w="8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BEE6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内部编号</w:t>
            </w:r>
          </w:p>
        </w:tc>
        <w:tc>
          <w:tcPr>
            <w:tcW w:w="122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6214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维保起始日期</w:t>
            </w:r>
          </w:p>
        </w:tc>
      </w:tr>
      <w:tr w14:paraId="46FE69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E7B5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门诊2号楼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9F0E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沃克斯电梯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9ECC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2012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9011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1号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0B90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3AF5B5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602D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住院部3号楼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0923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沃克斯电梯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1720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2013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A2698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5号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CB79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26FFFC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80DC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住院部6号楼左梯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3CD6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沃克斯电梯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B64F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2011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01BD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11号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18C5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58F864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5ED7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住院部6号楼右梯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EFA9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沃克斯电梯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C679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2011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C035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12号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FD6A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5205B3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A8E7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住院部7号楼左梯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D611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沃克斯电梯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D72D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2018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A55C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15号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4157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4CFD70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8A7B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住院部7号楼右梯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8512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沃克斯电梯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51EDB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2018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1B75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16号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16DE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2AADFE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21F0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住院部8号楼左梯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2256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沃克斯电梯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5495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2021年4月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3119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17号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5DEF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1E5817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2B1B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住院部8号楼中梯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8D37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沃克斯电梯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436D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2021年4月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B130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18号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75BA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79F934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D1AA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住院部8号楼右梯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8ABD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沃克斯电梯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BBD6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2021年4月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A833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19号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CF1A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74C5D6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3E8C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住院部8号楼东污物梯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84A9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沃克斯电梯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2383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2021年4月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5573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21号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0673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035EEC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FD13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住院部8号楼西污物梯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ED22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沃克斯电梯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45F6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2021年4月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7E32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22号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0C7F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2025年1月1日</w:t>
            </w:r>
          </w:p>
        </w:tc>
      </w:tr>
      <w:tr w14:paraId="7B33DB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2B00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default" w:ascii="等线" w:hAnsi="等线" w:eastAsia="等线" w:cs="等线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instrText xml:space="preserve"> HYPERLINK "http://www.nxsyy.com/department_jktjka0/" \t "http://www.nxsyy.com/news_major/2022/_blank" </w:instrTex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t>国际健康管理中心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  <w:fldChar w:fldCharType="end"/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梯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5181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default" w:ascii="等线" w:hAnsi="等线" w:eastAsia="等线" w:cs="等线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沃克斯电梯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5D5E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default" w:ascii="等线" w:hAnsi="等线" w:eastAsia="等线" w:cs="等线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2022年7月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9617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default" w:ascii="等线" w:hAnsi="等线" w:eastAsia="等线" w:cs="等线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23号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5231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2025年9月1日</w:t>
            </w:r>
          </w:p>
        </w:tc>
      </w:tr>
      <w:tr w14:paraId="6D125B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1C7E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lang w:eastAsia="zh-CN"/>
              </w:rPr>
              <w:t>食堂乘客梯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5CC9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沃克斯电梯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8380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2023年7月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5738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27号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7831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2024年10月19日</w:t>
            </w:r>
          </w:p>
        </w:tc>
      </w:tr>
      <w:tr w14:paraId="6E919F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3FCE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lang w:eastAsia="zh-CN"/>
              </w:rPr>
              <w:t>食堂货梯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E52A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沃克斯电梯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8AC6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2023年7月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FF00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28号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BB4A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2024年10月19日</w:t>
            </w:r>
          </w:p>
        </w:tc>
      </w:tr>
      <w:tr w14:paraId="1230D2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F8FE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食堂杂物梯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5D53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沃克斯电梯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9874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2023年 7月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A532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29号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066A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2024年10月19日</w:t>
            </w:r>
          </w:p>
        </w:tc>
      </w:tr>
      <w:tr w14:paraId="3AAAD4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BADC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教学楼客梯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7EB7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沃克斯电梯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E0AD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2023年9月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EED5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30号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BFFB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2024年11月28日</w:t>
            </w:r>
          </w:p>
        </w:tc>
      </w:tr>
      <w:tr w14:paraId="50B994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FB59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公共卫生救治中心门诊电梯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178C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沃克斯电梯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6254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7AF3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CFE8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2025年1月1日</w:t>
            </w:r>
          </w:p>
        </w:tc>
      </w:tr>
      <w:tr w14:paraId="79CF40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114D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公共卫生救治中心门诊电梯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9B2B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沃克斯电梯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8B61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7212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2A1D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2025年1月1日</w:t>
            </w:r>
          </w:p>
        </w:tc>
      </w:tr>
      <w:tr w14:paraId="20BD3F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27CD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公共卫生救治中心门诊电梯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1D17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沃克斯电梯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15CB1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6449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7202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2025年1月1日</w:t>
            </w:r>
          </w:p>
        </w:tc>
      </w:tr>
      <w:tr w14:paraId="0151AD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09DC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公共卫生救治中心住院部电梯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B84C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富士达电梯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3E2E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2240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JT1.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E178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2026年5月28日</w:t>
            </w:r>
          </w:p>
        </w:tc>
      </w:tr>
      <w:tr w14:paraId="338905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1E34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公共卫生救治中心住院部电梯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CE23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富士达电梯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4FD4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949B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YT1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E3AF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2026年5月28日</w:t>
            </w:r>
          </w:p>
        </w:tc>
      </w:tr>
      <w:tr w14:paraId="6055DD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A7D2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公共卫生救治中心住院部电梯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90A3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富士达电梯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A33F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42EC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WT1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9809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2026年10月10日</w:t>
            </w:r>
          </w:p>
        </w:tc>
      </w:tr>
      <w:tr w14:paraId="0D2F5A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BA86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公共卫生救治中心住院部电梯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6089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富士达电梯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76BC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EAB7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WT2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EE0B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2026年10月10日</w:t>
            </w:r>
          </w:p>
        </w:tc>
      </w:tr>
      <w:tr w14:paraId="667C28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2C94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公共卫生救治中心住院部电梯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27CE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富士达电梯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1B02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1678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WT3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E351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2026年10月10日</w:t>
            </w:r>
          </w:p>
        </w:tc>
      </w:tr>
      <w:tr w14:paraId="2C3837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A013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公共卫生救治中心住院部电梯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1EB8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富士达电梯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7CA94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545D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YT2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4CB8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2026年10月10日</w:t>
            </w:r>
          </w:p>
        </w:tc>
      </w:tr>
      <w:tr w14:paraId="7679A2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B900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公共卫生救治中心住院部电梯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5EF0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富士达电梯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A71C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FDD7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YT3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14A0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2026年10月10日</w:t>
            </w:r>
          </w:p>
        </w:tc>
      </w:tr>
      <w:tr w14:paraId="71C0FC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942A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公共卫生救治中心住院部电梯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E665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富士达电梯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9AE04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42DF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YT4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F5A9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2026年10月10日</w:t>
            </w:r>
          </w:p>
        </w:tc>
      </w:tr>
      <w:tr w14:paraId="371D0F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0792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公共卫生救治中心住院部电梯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4B10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富士达电梯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709D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FAFD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YT5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2E6D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2026年10月10日</w:t>
            </w:r>
          </w:p>
        </w:tc>
      </w:tr>
      <w:tr w14:paraId="3ABA31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FFC2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公共卫生救治中心住院部电梯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AF91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富士达电梯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9766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D280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JT2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476F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2026年10月10日</w:t>
            </w:r>
          </w:p>
        </w:tc>
      </w:tr>
    </w:tbl>
    <w:p w14:paraId="5819C17B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MmUxOWI2NjViMzIxYjQ4OTQwODkyYzk0Mjg0YWIifQ=="/>
  </w:docVars>
  <w:rsids>
    <w:rsidRoot w:val="00000000"/>
    <w:rsid w:val="012265BF"/>
    <w:rsid w:val="16AE750E"/>
    <w:rsid w:val="1A4B1FF2"/>
    <w:rsid w:val="1BFD1CF3"/>
    <w:rsid w:val="29B82F83"/>
    <w:rsid w:val="2CAC0C8B"/>
    <w:rsid w:val="311C427A"/>
    <w:rsid w:val="35F96955"/>
    <w:rsid w:val="598F66DA"/>
    <w:rsid w:val="5C5C6110"/>
    <w:rsid w:val="74D51917"/>
    <w:rsid w:val="758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943</Words>
  <Characters>1196</Characters>
  <Lines>0</Lines>
  <Paragraphs>0</Paragraphs>
  <TotalTime>84</TotalTime>
  <ScaleCrop>false</ScaleCrop>
  <LinksUpToDate>false</LinksUpToDate>
  <CharactersWithSpaces>1201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2023-03-07T09:30:00Z</dcterms:created>
  <dc:creator>Administrator</dc:creator>
  <cp:lastModifiedBy>张凯</cp:lastModifiedBy>
  <cp:lastPrinted>2024-09-24T02:27:47Z</cp:lastPrinted>
  <dcterms:modified xsi:type="dcterms:W3CDTF">2024-09-24T03:38:58Z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4E685623D7114B9CA9D0AF778A21D693_13</vt:lpwstr>
  </property>
</Properties>
</file>