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84E23" w14:textId="77777777" w:rsidR="00335B63" w:rsidRPr="008E5A5A" w:rsidRDefault="00000000">
      <w:pPr>
        <w:spacing w:line="480" w:lineRule="exact"/>
        <w:ind w:firstLineChars="200" w:firstLine="482"/>
        <w:jc w:val="center"/>
        <w:rPr>
          <w:rFonts w:ascii="宋体" w:hAnsi="宋体" w:hint="eastAsia"/>
          <w:b/>
          <w:bCs/>
          <w:sz w:val="24"/>
        </w:rPr>
      </w:pPr>
      <w:r w:rsidRPr="008E5A5A">
        <w:rPr>
          <w:rFonts w:ascii="宋体" w:hAnsi="宋体" w:hint="eastAsia"/>
          <w:b/>
          <w:sz w:val="24"/>
        </w:rPr>
        <w:t>评分标准</w:t>
      </w:r>
    </w:p>
    <w:p w14:paraId="629A7585" w14:textId="77777777" w:rsidR="00335B63" w:rsidRPr="008E5A5A" w:rsidRDefault="00000000">
      <w:pPr>
        <w:spacing w:line="480" w:lineRule="exact"/>
        <w:ind w:firstLineChars="200" w:firstLine="480"/>
        <w:jc w:val="left"/>
        <w:rPr>
          <w:rFonts w:ascii="宋体" w:hAnsi="宋体" w:hint="eastAsia"/>
          <w:b/>
          <w:bCs/>
          <w:sz w:val="24"/>
        </w:rPr>
      </w:pPr>
      <w:r w:rsidRPr="008E5A5A">
        <w:rPr>
          <w:rFonts w:ascii="宋体" w:hAnsi="宋体" w:hint="eastAsia"/>
          <w:bCs/>
          <w:sz w:val="24"/>
        </w:rPr>
        <w:t>通过资格和符合性审查合格的供应商进入详评，采用百分制综合评分法对其进行评分。计分办法（按四舍五入取至百分位）如下：</w:t>
      </w:r>
    </w:p>
    <w:p w14:paraId="5A9B633B" w14:textId="77777777" w:rsidR="00335B63" w:rsidRPr="008E5A5A" w:rsidRDefault="00000000">
      <w:pPr>
        <w:pStyle w:val="a5"/>
        <w:spacing w:line="520" w:lineRule="exact"/>
        <w:ind w:firstLine="420"/>
        <w:rPr>
          <w:sz w:val="24"/>
        </w:rPr>
      </w:pPr>
      <w:r w:rsidRPr="008E5A5A">
        <w:rPr>
          <w:rFonts w:hint="eastAsia"/>
          <w:b/>
          <w:sz w:val="24"/>
        </w:rPr>
        <w:t>（一）价格分满分为30分</w:t>
      </w:r>
    </w:p>
    <w:p w14:paraId="163AA833" w14:textId="77777777" w:rsidR="00335B63" w:rsidRPr="008E5A5A" w:rsidRDefault="00000000">
      <w:pPr>
        <w:pStyle w:val="a5"/>
        <w:spacing w:line="520" w:lineRule="exact"/>
        <w:ind w:firstLine="420"/>
        <w:rPr>
          <w:sz w:val="24"/>
        </w:rPr>
      </w:pPr>
      <w:r w:rsidRPr="008E5A5A">
        <w:rPr>
          <w:rFonts w:hint="eastAsia"/>
          <w:sz w:val="24"/>
        </w:rPr>
        <w:t>价格分=（1）+（2）（满分30分）</w:t>
      </w:r>
    </w:p>
    <w:p w14:paraId="6353773B" w14:textId="77777777" w:rsidR="00335B63" w:rsidRPr="008E5A5A" w:rsidRDefault="00000000">
      <w:pPr>
        <w:pStyle w:val="a5"/>
        <w:spacing w:line="520" w:lineRule="exact"/>
        <w:ind w:firstLine="420"/>
        <w:rPr>
          <w:sz w:val="24"/>
        </w:rPr>
      </w:pPr>
      <w:r w:rsidRPr="008E5A5A">
        <w:rPr>
          <w:rFonts w:hint="eastAsia"/>
          <w:sz w:val="24"/>
        </w:rPr>
        <w:t>（1）日常法律顾问服务报价，满分10分；</w:t>
      </w:r>
    </w:p>
    <w:p w14:paraId="1411EFF2" w14:textId="77777777" w:rsidR="00335B63" w:rsidRPr="008E5A5A" w:rsidRDefault="00000000">
      <w:pPr>
        <w:pStyle w:val="a5"/>
        <w:spacing w:line="520" w:lineRule="exact"/>
        <w:ind w:firstLine="420"/>
        <w:rPr>
          <w:sz w:val="24"/>
        </w:rPr>
      </w:pPr>
      <w:r w:rsidRPr="008E5A5A">
        <w:rPr>
          <w:rFonts w:hint="eastAsia"/>
          <w:sz w:val="24"/>
        </w:rPr>
        <w:t>以各供应商进入比较与评价环节的最低的报价为基准价，基准价得分为满分。某供应商日常法律顾问服务报价得分=10×（基准价</w:t>
      </w:r>
      <w:r w:rsidRPr="008E5A5A">
        <w:rPr>
          <w:sz w:val="24"/>
        </w:rPr>
        <w:t>/</w:t>
      </w:r>
      <w:r w:rsidRPr="008E5A5A">
        <w:rPr>
          <w:rFonts w:hint="eastAsia"/>
          <w:sz w:val="24"/>
        </w:rPr>
        <w:t>供应商报价）。</w:t>
      </w:r>
    </w:p>
    <w:p w14:paraId="0F2EE4C5" w14:textId="77777777" w:rsidR="00335B63" w:rsidRPr="008E5A5A" w:rsidRDefault="00000000">
      <w:pPr>
        <w:pStyle w:val="a5"/>
        <w:spacing w:line="520" w:lineRule="exact"/>
        <w:ind w:firstLine="420"/>
        <w:rPr>
          <w:sz w:val="24"/>
        </w:rPr>
      </w:pPr>
      <w:r w:rsidRPr="008E5A5A">
        <w:rPr>
          <w:rFonts w:hint="eastAsia"/>
          <w:sz w:val="24"/>
        </w:rPr>
        <w:t>（2）涉及医疗纠纷财产标的诉讼事项服务费用及非医疗纠纷财产标的</w:t>
      </w:r>
      <w:proofErr w:type="gramStart"/>
      <w:r w:rsidRPr="008E5A5A">
        <w:rPr>
          <w:rFonts w:hint="eastAsia"/>
          <w:sz w:val="24"/>
        </w:rPr>
        <w:t>的</w:t>
      </w:r>
      <w:proofErr w:type="gramEnd"/>
      <w:r w:rsidRPr="008E5A5A">
        <w:rPr>
          <w:rFonts w:hint="eastAsia"/>
          <w:sz w:val="24"/>
        </w:rPr>
        <w:t>诉讼事项服务费</w:t>
      </w:r>
      <w:proofErr w:type="gramStart"/>
      <w:r w:rsidRPr="008E5A5A">
        <w:rPr>
          <w:rFonts w:hint="eastAsia"/>
          <w:sz w:val="24"/>
        </w:rPr>
        <w:t>用采用</w:t>
      </w:r>
      <w:proofErr w:type="gramEnd"/>
      <w:r w:rsidRPr="008E5A5A">
        <w:rPr>
          <w:rFonts w:hint="eastAsia"/>
          <w:sz w:val="24"/>
        </w:rPr>
        <w:t>费率折扣报价法，按照</w:t>
      </w:r>
      <w:r w:rsidRPr="008E5A5A">
        <w:rPr>
          <w:rFonts w:hAnsi="宋体"/>
          <w:kern w:val="0"/>
          <w:sz w:val="24"/>
          <w:szCs w:val="24"/>
        </w:rPr>
        <w:t>《广西壮族自治区律师服务收费管理实施办法》（桂价费〔2013〕41号）</w:t>
      </w:r>
      <w:r w:rsidRPr="008E5A5A">
        <w:rPr>
          <w:rFonts w:hAnsi="宋体"/>
          <w:kern w:val="0"/>
          <w:sz w:val="24"/>
        </w:rPr>
        <w:t>规定收费标准</w:t>
      </w:r>
      <w:r w:rsidRPr="008E5A5A">
        <w:rPr>
          <w:rFonts w:hint="eastAsia"/>
          <w:sz w:val="24"/>
        </w:rPr>
        <w:t>进行费率折扣报价，满分为20分；</w:t>
      </w:r>
    </w:p>
    <w:p w14:paraId="150B027B" w14:textId="77777777" w:rsidR="00335B63" w:rsidRPr="008E5A5A" w:rsidRDefault="00000000">
      <w:pPr>
        <w:pStyle w:val="a5"/>
        <w:spacing w:line="520" w:lineRule="exact"/>
        <w:ind w:firstLineChars="200" w:firstLine="480"/>
        <w:rPr>
          <w:sz w:val="24"/>
        </w:rPr>
      </w:pPr>
      <w:r w:rsidRPr="008E5A5A">
        <w:rPr>
          <w:rFonts w:hint="eastAsia"/>
          <w:sz w:val="24"/>
        </w:rPr>
        <w:t>以各供应商进入比较与评价环节的最低折扣率为基准价，最低折扣率为满分，某供应商日常法律顾问服务报价得分=20×（基准价/供应商报价折扣率）。</w:t>
      </w:r>
    </w:p>
    <w:p w14:paraId="626AE2E7" w14:textId="77777777" w:rsidR="00335B63" w:rsidRPr="008E5A5A" w:rsidRDefault="00000000">
      <w:pPr>
        <w:pStyle w:val="a5"/>
        <w:spacing w:line="520" w:lineRule="exact"/>
        <w:ind w:firstLine="420"/>
        <w:rPr>
          <w:b/>
          <w:sz w:val="24"/>
        </w:rPr>
      </w:pPr>
      <w:r w:rsidRPr="008E5A5A">
        <w:rPr>
          <w:rFonts w:hint="eastAsia"/>
          <w:b/>
          <w:sz w:val="24"/>
        </w:rPr>
        <w:t>（二）服务方案分（满分15分）</w:t>
      </w:r>
    </w:p>
    <w:p w14:paraId="398F96EE" w14:textId="77777777" w:rsidR="00335B63" w:rsidRPr="008E5A5A" w:rsidRDefault="00000000">
      <w:pPr>
        <w:pStyle w:val="a5"/>
        <w:spacing w:line="520" w:lineRule="exact"/>
        <w:ind w:firstLineChars="200" w:firstLine="480"/>
        <w:rPr>
          <w:sz w:val="24"/>
        </w:rPr>
      </w:pPr>
      <w:r w:rsidRPr="008E5A5A">
        <w:rPr>
          <w:rFonts w:hint="eastAsia"/>
          <w:sz w:val="24"/>
        </w:rPr>
        <w:t>磋商小组根据各供应商的服务方案是否能够清晰了解项目的实施目的和目标进行设计，是否能够对医疗行业尤其是涉诉事宜有深入的了解，相关方案的设计与需求、目标之间的关联性符合逻辑，条理清晰，由评审专家确定各供应商所属档次并独立打分。</w:t>
      </w:r>
    </w:p>
    <w:p w14:paraId="549DE839" w14:textId="77777777" w:rsidR="00335B63" w:rsidRPr="008E5A5A" w:rsidRDefault="00000000">
      <w:pPr>
        <w:pStyle w:val="a5"/>
        <w:spacing w:line="520" w:lineRule="exact"/>
        <w:ind w:firstLineChars="200" w:firstLine="480"/>
        <w:rPr>
          <w:sz w:val="24"/>
        </w:rPr>
      </w:pPr>
      <w:r w:rsidRPr="008E5A5A">
        <w:rPr>
          <w:rFonts w:hint="eastAsia"/>
          <w:sz w:val="24"/>
        </w:rPr>
        <w:t>一档（5分）：方案基本符合项目要求，实施程序简单，管理措施一般，综合评定一般。</w:t>
      </w:r>
    </w:p>
    <w:p w14:paraId="48E2C2A6" w14:textId="77777777" w:rsidR="00335B63" w:rsidRPr="008E5A5A" w:rsidRDefault="00000000">
      <w:pPr>
        <w:pStyle w:val="a5"/>
        <w:spacing w:line="520" w:lineRule="exact"/>
        <w:ind w:firstLineChars="200" w:firstLine="480"/>
        <w:rPr>
          <w:sz w:val="24"/>
        </w:rPr>
      </w:pPr>
      <w:r w:rsidRPr="008E5A5A">
        <w:rPr>
          <w:rFonts w:hint="eastAsia"/>
          <w:sz w:val="24"/>
        </w:rPr>
        <w:t>二档（10分）：方案完全符合项目要求，实施程序较详细具体、管理机制较完善，内部防范和控制风险制度较好，可行性较高，综合评定良好。</w:t>
      </w:r>
    </w:p>
    <w:p w14:paraId="3E524261" w14:textId="77777777" w:rsidR="00335B63" w:rsidRPr="008E5A5A" w:rsidRDefault="00000000">
      <w:pPr>
        <w:pStyle w:val="a5"/>
        <w:spacing w:line="520" w:lineRule="exact"/>
        <w:ind w:firstLineChars="200" w:firstLine="480"/>
        <w:rPr>
          <w:sz w:val="24"/>
        </w:rPr>
      </w:pPr>
      <w:r w:rsidRPr="008E5A5A">
        <w:rPr>
          <w:rFonts w:hint="eastAsia"/>
          <w:sz w:val="24"/>
        </w:rPr>
        <w:t>三档（15分）：方案完全符合项目要求，实施程序详细具体、管理机制完善，整体统一协调，内部防范和控制风险制度佳，且可行性高，综合评定优秀。</w:t>
      </w:r>
    </w:p>
    <w:p w14:paraId="74C9688A" w14:textId="77777777" w:rsidR="00335B63" w:rsidRPr="008E5A5A" w:rsidRDefault="00000000">
      <w:pPr>
        <w:pStyle w:val="a5"/>
        <w:spacing w:line="520" w:lineRule="exact"/>
        <w:ind w:firstLineChars="200" w:firstLine="480"/>
        <w:rPr>
          <w:sz w:val="24"/>
        </w:rPr>
      </w:pPr>
      <w:r w:rsidRPr="008E5A5A">
        <w:rPr>
          <w:rFonts w:hint="eastAsia"/>
          <w:sz w:val="24"/>
        </w:rPr>
        <w:t>未提供此项不得分。</w:t>
      </w:r>
    </w:p>
    <w:p w14:paraId="6DBC6626" w14:textId="77777777" w:rsidR="00335B63" w:rsidRPr="008E5A5A" w:rsidRDefault="00000000">
      <w:pPr>
        <w:pStyle w:val="a5"/>
        <w:spacing w:line="520" w:lineRule="exact"/>
        <w:ind w:firstLineChars="200" w:firstLine="482"/>
        <w:rPr>
          <w:sz w:val="24"/>
        </w:rPr>
      </w:pPr>
      <w:r w:rsidRPr="008E5A5A">
        <w:rPr>
          <w:rFonts w:hint="eastAsia"/>
          <w:b/>
          <w:sz w:val="24"/>
        </w:rPr>
        <w:t>（三）服务团队分（满分25分）</w:t>
      </w:r>
    </w:p>
    <w:p w14:paraId="6FA7AEEC" w14:textId="77777777" w:rsidR="00335B63" w:rsidRPr="008E5A5A" w:rsidRDefault="00000000">
      <w:pPr>
        <w:spacing w:line="400" w:lineRule="exact"/>
        <w:ind w:firstLineChars="200" w:firstLine="480"/>
        <w:jc w:val="left"/>
        <w:rPr>
          <w:rFonts w:ascii="宋体" w:hAnsi="Courier New" w:cs="宋体"/>
          <w:sz w:val="24"/>
          <w:szCs w:val="21"/>
        </w:rPr>
      </w:pPr>
      <w:r w:rsidRPr="008E5A5A">
        <w:rPr>
          <w:rFonts w:hint="eastAsia"/>
          <w:sz w:val="24"/>
        </w:rPr>
        <w:lastRenderedPageBreak/>
        <w:t>（</w:t>
      </w:r>
      <w:r w:rsidRPr="008E5A5A">
        <w:rPr>
          <w:rFonts w:hint="eastAsia"/>
          <w:sz w:val="24"/>
        </w:rPr>
        <w:t>1</w:t>
      </w:r>
      <w:r w:rsidRPr="008E5A5A">
        <w:rPr>
          <w:rFonts w:hint="eastAsia"/>
          <w:sz w:val="24"/>
        </w:rPr>
        <w:t>）</w:t>
      </w:r>
      <w:r w:rsidRPr="008E5A5A">
        <w:rPr>
          <w:rFonts w:ascii="宋体" w:hAnsi="Courier New" w:cs="宋体" w:hint="eastAsia"/>
          <w:sz w:val="24"/>
          <w:szCs w:val="21"/>
        </w:rPr>
        <w:t>拟投入本项目的服务团队负责人的律师执业经历在10年（含）以上得5分（响应文件中需提供工作简历、（律师）证件复印件等证明资料并加盖公章），否则不得分；</w:t>
      </w:r>
    </w:p>
    <w:p w14:paraId="0EEE7BF7" w14:textId="77777777" w:rsidR="00335B63" w:rsidRPr="008E5A5A" w:rsidRDefault="00000000">
      <w:pPr>
        <w:spacing w:line="400" w:lineRule="exact"/>
        <w:ind w:firstLineChars="200" w:firstLine="480"/>
        <w:jc w:val="left"/>
        <w:rPr>
          <w:rFonts w:ascii="宋体" w:hAnsi="Courier New" w:cs="宋体"/>
          <w:sz w:val="24"/>
          <w:szCs w:val="21"/>
        </w:rPr>
      </w:pPr>
      <w:r w:rsidRPr="008E5A5A">
        <w:rPr>
          <w:rFonts w:ascii="宋体" w:hAnsi="Courier New" w:cs="宋体" w:hint="eastAsia"/>
          <w:sz w:val="24"/>
          <w:szCs w:val="21"/>
        </w:rPr>
        <w:t>拟投入本项目的专兼职服务律师团队5人（含）以上得10分，4人得7分，3人得4分，2人及2人以下得1分。（响应文件中需提供供应商承诺函，格式自拟，否则不得分）</w:t>
      </w:r>
    </w:p>
    <w:p w14:paraId="6E165951" w14:textId="77777777" w:rsidR="00335B63" w:rsidRPr="008E5A5A" w:rsidRDefault="00000000">
      <w:pPr>
        <w:spacing w:line="400" w:lineRule="exact"/>
        <w:ind w:firstLineChars="200" w:firstLine="420"/>
        <w:jc w:val="left"/>
        <w:rPr>
          <w:rFonts w:ascii="宋体" w:hAnsi="Courier New" w:cs="宋体"/>
          <w:sz w:val="24"/>
          <w:szCs w:val="21"/>
        </w:rPr>
      </w:pPr>
      <w:r w:rsidRPr="008E5A5A">
        <w:rPr>
          <w:rFonts w:ascii="宋体" w:hAnsi="宋体" w:hint="eastAsia"/>
          <w:szCs w:val="21"/>
        </w:rPr>
        <w:t>（2）</w:t>
      </w:r>
      <w:r w:rsidRPr="008E5A5A">
        <w:rPr>
          <w:rFonts w:ascii="宋体" w:hAnsi="Courier New" w:cs="宋体" w:hint="eastAsia"/>
          <w:sz w:val="24"/>
          <w:szCs w:val="21"/>
        </w:rPr>
        <w:t>除负责人外，投入人员律师执业年限满5年（含）以上的每名人员得3分，律师执业年限满4年的每名人员得2分，律师执业年限满3年的每名人员得1分，最多计10分。</w:t>
      </w:r>
    </w:p>
    <w:p w14:paraId="6A6D672B" w14:textId="77777777" w:rsidR="00335B63" w:rsidRPr="008E5A5A" w:rsidRDefault="00000000">
      <w:pPr>
        <w:pStyle w:val="a5"/>
        <w:spacing w:line="520" w:lineRule="exact"/>
        <w:ind w:firstLineChars="200" w:firstLine="480"/>
        <w:rPr>
          <w:sz w:val="24"/>
          <w:lang w:val="zh-CN"/>
        </w:rPr>
      </w:pPr>
      <w:r w:rsidRPr="008E5A5A">
        <w:rPr>
          <w:rFonts w:hint="eastAsia"/>
          <w:sz w:val="24"/>
        </w:rPr>
        <w:t>（响应文件中必须提供上述人员相关证书复印件及证明资料和劳动合同复印件并加盖公章。）</w:t>
      </w:r>
    </w:p>
    <w:p w14:paraId="021BC872" w14:textId="77777777" w:rsidR="00335B63" w:rsidRPr="008E5A5A" w:rsidRDefault="00000000">
      <w:pPr>
        <w:pStyle w:val="a5"/>
        <w:spacing w:line="520" w:lineRule="exact"/>
        <w:ind w:firstLineChars="200" w:firstLine="482"/>
        <w:rPr>
          <w:rFonts w:hAnsi="Calibri"/>
          <w:b/>
          <w:kern w:val="0"/>
          <w:sz w:val="24"/>
          <w:lang w:val="zh-CN"/>
        </w:rPr>
      </w:pPr>
      <w:r w:rsidRPr="008E5A5A">
        <w:rPr>
          <w:rFonts w:hAnsi="Calibri" w:hint="eastAsia"/>
          <w:b/>
          <w:kern w:val="0"/>
          <w:sz w:val="24"/>
          <w:lang w:val="zh-CN"/>
        </w:rPr>
        <w:t>（四）企业业绩信誉（满分1</w:t>
      </w:r>
      <w:r w:rsidRPr="008E5A5A">
        <w:rPr>
          <w:rFonts w:hAnsi="Calibri" w:hint="eastAsia"/>
          <w:b/>
          <w:kern w:val="0"/>
          <w:sz w:val="24"/>
        </w:rPr>
        <w:t>5</w:t>
      </w:r>
      <w:r w:rsidRPr="008E5A5A">
        <w:rPr>
          <w:rFonts w:hAnsi="Calibri" w:hint="eastAsia"/>
          <w:b/>
          <w:kern w:val="0"/>
          <w:sz w:val="24"/>
          <w:lang w:val="zh-CN"/>
        </w:rPr>
        <w:t>分）</w:t>
      </w:r>
    </w:p>
    <w:p w14:paraId="7EE57F7F" w14:textId="77777777" w:rsidR="00335B63" w:rsidRPr="008E5A5A" w:rsidRDefault="00000000">
      <w:pPr>
        <w:spacing w:line="400" w:lineRule="exact"/>
        <w:ind w:firstLineChars="200" w:firstLine="480"/>
        <w:jc w:val="left"/>
        <w:rPr>
          <w:rFonts w:ascii="宋体" w:hAnsi="Courier New" w:cs="宋体"/>
          <w:sz w:val="24"/>
          <w:szCs w:val="21"/>
        </w:rPr>
      </w:pPr>
      <w:r w:rsidRPr="008E5A5A">
        <w:rPr>
          <w:rFonts w:ascii="宋体" w:hAnsi="Courier New" w:cs="宋体" w:hint="eastAsia"/>
          <w:sz w:val="24"/>
          <w:szCs w:val="21"/>
        </w:rPr>
        <w:t>（1）2021年1月1日以来供应商</w:t>
      </w:r>
      <w:proofErr w:type="gramStart"/>
      <w:r w:rsidRPr="008E5A5A">
        <w:rPr>
          <w:rFonts w:ascii="宋体" w:hAnsi="Courier New" w:cs="宋体" w:hint="eastAsia"/>
          <w:sz w:val="24"/>
          <w:szCs w:val="21"/>
        </w:rPr>
        <w:t>具有</w:t>
      </w:r>
      <w:r w:rsidRPr="008E5A5A">
        <w:rPr>
          <w:rFonts w:ascii="宋体" w:hAnsi="Courier New" w:cs="宋体" w:hint="eastAsia"/>
          <w:sz w:val="24"/>
          <w:szCs w:val="21"/>
          <w:lang w:val="zh-CN"/>
        </w:rPr>
        <w:t>具有</w:t>
      </w:r>
      <w:proofErr w:type="gramEnd"/>
      <w:r w:rsidRPr="008E5A5A">
        <w:rPr>
          <w:rFonts w:ascii="宋体" w:hAnsi="Courier New" w:cs="宋体" w:hint="eastAsia"/>
          <w:sz w:val="24"/>
          <w:szCs w:val="21"/>
          <w:lang w:val="zh-CN"/>
        </w:rPr>
        <w:t>行政单位、企事业单位</w:t>
      </w:r>
      <w:r w:rsidRPr="008E5A5A">
        <w:rPr>
          <w:rFonts w:ascii="宋体" w:hAnsi="Courier New" w:cs="宋体" w:hint="eastAsia"/>
          <w:sz w:val="24"/>
          <w:szCs w:val="21"/>
        </w:rPr>
        <w:t>定点提供法律顾问业绩的，每有1个得1分；</w:t>
      </w:r>
      <w:r w:rsidRPr="008E5A5A">
        <w:rPr>
          <w:rFonts w:ascii="宋体" w:hAnsi="Courier New" w:cs="宋体" w:hint="eastAsia"/>
          <w:sz w:val="24"/>
          <w:szCs w:val="21"/>
          <w:lang w:val="zh-CN"/>
        </w:rPr>
        <w:t>同一顾问或咨询单位连续服务满两个年度得2分；同一顾问或咨询单位连续服务满</w:t>
      </w:r>
      <w:r w:rsidRPr="008E5A5A">
        <w:rPr>
          <w:rFonts w:ascii="宋体" w:hAnsi="Courier New" w:cs="宋体" w:hint="eastAsia"/>
          <w:sz w:val="24"/>
          <w:szCs w:val="21"/>
        </w:rPr>
        <w:t>三</w:t>
      </w:r>
      <w:r w:rsidRPr="008E5A5A">
        <w:rPr>
          <w:rFonts w:ascii="宋体" w:hAnsi="Courier New" w:cs="宋体" w:hint="eastAsia"/>
          <w:sz w:val="24"/>
          <w:szCs w:val="21"/>
          <w:lang w:val="zh-CN"/>
        </w:rPr>
        <w:t>个年度（含）以上的得</w:t>
      </w:r>
      <w:r w:rsidRPr="008E5A5A">
        <w:rPr>
          <w:rFonts w:ascii="宋体" w:hAnsi="Courier New" w:cs="宋体" w:hint="eastAsia"/>
          <w:sz w:val="24"/>
          <w:szCs w:val="21"/>
        </w:rPr>
        <w:t>3</w:t>
      </w:r>
      <w:r w:rsidRPr="008E5A5A">
        <w:rPr>
          <w:rFonts w:ascii="宋体" w:hAnsi="Courier New" w:cs="宋体" w:hint="eastAsia"/>
          <w:sz w:val="24"/>
          <w:szCs w:val="21"/>
          <w:lang w:val="zh-CN"/>
        </w:rPr>
        <w:t>分（不能兼得），</w:t>
      </w:r>
      <w:r w:rsidRPr="008E5A5A">
        <w:rPr>
          <w:rFonts w:ascii="宋体" w:hAnsi="Courier New" w:cs="宋体" w:hint="eastAsia"/>
          <w:sz w:val="24"/>
          <w:szCs w:val="21"/>
        </w:rPr>
        <w:t>最多得1</w:t>
      </w:r>
      <w:r w:rsidRPr="008E5A5A">
        <w:rPr>
          <w:rFonts w:ascii="宋体" w:hAnsi="Courier New" w:cs="宋体"/>
          <w:sz w:val="24"/>
          <w:szCs w:val="21"/>
        </w:rPr>
        <w:t>3</w:t>
      </w:r>
      <w:r w:rsidRPr="008E5A5A">
        <w:rPr>
          <w:rFonts w:ascii="宋体" w:hAnsi="Courier New" w:cs="宋体" w:hint="eastAsia"/>
          <w:sz w:val="24"/>
          <w:szCs w:val="21"/>
        </w:rPr>
        <w:t>分(响应文件中需提供中标/成交通知书或合同、协议复印件加盖公章)。</w:t>
      </w:r>
    </w:p>
    <w:p w14:paraId="45593349" w14:textId="77777777" w:rsidR="00335B63" w:rsidRPr="008E5A5A" w:rsidRDefault="00000000">
      <w:pPr>
        <w:spacing w:line="400" w:lineRule="exact"/>
        <w:ind w:firstLineChars="200" w:firstLine="480"/>
        <w:jc w:val="left"/>
        <w:rPr>
          <w:rFonts w:ascii="宋体" w:hAnsi="Courier New" w:cs="宋体"/>
          <w:sz w:val="24"/>
          <w:szCs w:val="21"/>
        </w:rPr>
      </w:pPr>
      <w:r w:rsidRPr="008E5A5A">
        <w:rPr>
          <w:rFonts w:ascii="宋体" w:hAnsi="Courier New" w:cs="宋体" w:hint="eastAsia"/>
          <w:sz w:val="24"/>
          <w:szCs w:val="21"/>
        </w:rPr>
        <w:t>（2）2021年以来供应商获得优秀律师事务所荣誉的，每项得1分，最多得2分 (响应文件中需提供相关有效证明材料，并加盖公章)</w:t>
      </w:r>
    </w:p>
    <w:p w14:paraId="0A114393" w14:textId="77777777" w:rsidR="00335B63" w:rsidRPr="008E5A5A" w:rsidRDefault="00000000">
      <w:pPr>
        <w:pStyle w:val="a5"/>
        <w:spacing w:line="520" w:lineRule="exact"/>
        <w:ind w:firstLineChars="200" w:firstLine="482"/>
        <w:rPr>
          <w:rFonts w:hAnsi="Calibri"/>
          <w:b/>
          <w:kern w:val="0"/>
          <w:sz w:val="24"/>
          <w:lang w:val="zh-CN"/>
        </w:rPr>
      </w:pPr>
      <w:r w:rsidRPr="008E5A5A">
        <w:rPr>
          <w:rFonts w:hAnsi="Calibri" w:hint="eastAsia"/>
          <w:b/>
          <w:kern w:val="0"/>
          <w:sz w:val="24"/>
          <w:lang w:val="zh-CN"/>
        </w:rPr>
        <w:t>（五）及时响应及应急服务方案分（</w:t>
      </w:r>
      <w:r w:rsidRPr="008E5A5A">
        <w:rPr>
          <w:rFonts w:hAnsi="Calibri" w:hint="eastAsia"/>
          <w:b/>
          <w:kern w:val="0"/>
          <w:sz w:val="24"/>
        </w:rPr>
        <w:t>15</w:t>
      </w:r>
      <w:r w:rsidRPr="008E5A5A">
        <w:rPr>
          <w:rFonts w:hAnsi="Calibri" w:hint="eastAsia"/>
          <w:b/>
          <w:kern w:val="0"/>
          <w:sz w:val="24"/>
          <w:lang w:val="zh-CN"/>
        </w:rPr>
        <w:t>分）</w:t>
      </w:r>
    </w:p>
    <w:p w14:paraId="535A1FE4" w14:textId="77777777" w:rsidR="00335B63" w:rsidRPr="008E5A5A" w:rsidRDefault="00000000">
      <w:pPr>
        <w:pStyle w:val="a5"/>
        <w:spacing w:line="520" w:lineRule="exact"/>
        <w:ind w:firstLineChars="200" w:firstLine="480"/>
        <w:rPr>
          <w:rFonts w:hAnsi="Calibri"/>
          <w:kern w:val="0"/>
          <w:sz w:val="24"/>
          <w:lang w:val="zh-CN"/>
        </w:rPr>
      </w:pPr>
      <w:r w:rsidRPr="008E5A5A">
        <w:rPr>
          <w:rFonts w:hAnsi="Calibri" w:hint="eastAsia"/>
          <w:kern w:val="0"/>
          <w:sz w:val="24"/>
          <w:lang w:val="zh-CN"/>
        </w:rPr>
        <w:t>（1）供应商提供法律服务应勤勉、尽责、及时，尽到法律事务专家的义务，紧急事务应在2小时内</w:t>
      </w:r>
      <w:proofErr w:type="gramStart"/>
      <w:r w:rsidRPr="008E5A5A">
        <w:rPr>
          <w:rFonts w:hAnsi="Calibri" w:hint="eastAsia"/>
          <w:kern w:val="0"/>
          <w:sz w:val="24"/>
          <w:lang w:val="zh-CN"/>
        </w:rPr>
        <w:t>作出</w:t>
      </w:r>
      <w:proofErr w:type="gramEnd"/>
      <w:r w:rsidRPr="008E5A5A">
        <w:rPr>
          <w:rFonts w:hAnsi="Calibri" w:hint="eastAsia"/>
          <w:kern w:val="0"/>
          <w:sz w:val="24"/>
          <w:lang w:val="zh-CN"/>
        </w:rPr>
        <w:t>书面回复，一般事务应在24小时</w:t>
      </w:r>
      <w:proofErr w:type="gramStart"/>
      <w:r w:rsidRPr="008E5A5A">
        <w:rPr>
          <w:rFonts w:hAnsi="Calibri" w:hint="eastAsia"/>
          <w:kern w:val="0"/>
          <w:sz w:val="24"/>
          <w:lang w:val="zh-CN"/>
        </w:rPr>
        <w:t>作出</w:t>
      </w:r>
      <w:proofErr w:type="gramEnd"/>
      <w:r w:rsidRPr="008E5A5A">
        <w:rPr>
          <w:rFonts w:hAnsi="Calibri" w:hint="eastAsia"/>
          <w:kern w:val="0"/>
          <w:sz w:val="24"/>
          <w:lang w:val="zh-CN"/>
        </w:rPr>
        <w:t>书面回复，在48小时内完成合同审阅。提供承诺的得5分；</w:t>
      </w:r>
    </w:p>
    <w:p w14:paraId="43863E3A" w14:textId="77777777" w:rsidR="00335B63" w:rsidRPr="008E5A5A" w:rsidRDefault="00000000">
      <w:pPr>
        <w:pStyle w:val="a5"/>
        <w:spacing w:line="520" w:lineRule="exact"/>
        <w:ind w:firstLineChars="200" w:firstLine="480"/>
        <w:rPr>
          <w:rFonts w:hAnsi="Calibri"/>
          <w:kern w:val="0"/>
          <w:sz w:val="24"/>
          <w:lang w:val="zh-CN"/>
        </w:rPr>
      </w:pPr>
      <w:r w:rsidRPr="008E5A5A">
        <w:rPr>
          <w:rFonts w:hAnsi="Calibri" w:hint="eastAsia"/>
          <w:kern w:val="0"/>
          <w:sz w:val="24"/>
          <w:lang w:val="zh-CN"/>
        </w:rPr>
        <w:t>（2）应急服务方案，能够根据医疗机构行业特点，编制应急服务方案，根据各供应</w:t>
      </w:r>
      <w:proofErr w:type="gramStart"/>
      <w:r w:rsidRPr="008E5A5A">
        <w:rPr>
          <w:rFonts w:hAnsi="Calibri" w:hint="eastAsia"/>
          <w:kern w:val="0"/>
          <w:sz w:val="24"/>
          <w:lang w:val="zh-CN"/>
        </w:rPr>
        <w:t>商服务</w:t>
      </w:r>
      <w:proofErr w:type="gramEnd"/>
      <w:r w:rsidRPr="008E5A5A">
        <w:rPr>
          <w:rFonts w:hAnsi="Calibri" w:hint="eastAsia"/>
          <w:kern w:val="0"/>
          <w:sz w:val="24"/>
          <w:lang w:val="zh-CN"/>
        </w:rPr>
        <w:t>方案进行评比：</w:t>
      </w:r>
    </w:p>
    <w:p w14:paraId="100E0D17" w14:textId="77777777" w:rsidR="00335B63" w:rsidRPr="008E5A5A" w:rsidRDefault="00000000">
      <w:pPr>
        <w:pStyle w:val="a5"/>
        <w:spacing w:line="520" w:lineRule="exact"/>
        <w:ind w:firstLineChars="200" w:firstLine="480"/>
        <w:rPr>
          <w:sz w:val="24"/>
        </w:rPr>
      </w:pPr>
      <w:r w:rsidRPr="008E5A5A">
        <w:rPr>
          <w:rFonts w:hint="eastAsia"/>
          <w:sz w:val="24"/>
        </w:rPr>
        <w:t>一档（4分）：服务方案中对应急服务质量标准和工作措施有一定描述但不够全面、具体、科学，针对性不够强，缺乏可行性，基本符合项目需求实际；</w:t>
      </w:r>
    </w:p>
    <w:p w14:paraId="0618F2EA" w14:textId="77777777" w:rsidR="00335B63" w:rsidRPr="008E5A5A" w:rsidRDefault="00000000">
      <w:pPr>
        <w:pStyle w:val="a5"/>
        <w:spacing w:line="520" w:lineRule="exact"/>
        <w:ind w:firstLineChars="200" w:firstLine="480"/>
        <w:rPr>
          <w:sz w:val="24"/>
        </w:rPr>
      </w:pPr>
      <w:r w:rsidRPr="008E5A5A">
        <w:rPr>
          <w:rFonts w:hint="eastAsia"/>
          <w:sz w:val="24"/>
        </w:rPr>
        <w:t>二档（7分）：服务方案中对应急服务质量标准和工作措施描述比较全面、具体，针对性较强，可行性较强，基本满足采购单位需要的服务需求和质量、效率；</w:t>
      </w:r>
    </w:p>
    <w:p w14:paraId="062BC065" w14:textId="77777777" w:rsidR="00335B63" w:rsidRPr="008E5A5A" w:rsidRDefault="00000000">
      <w:pPr>
        <w:pStyle w:val="a5"/>
        <w:spacing w:line="520" w:lineRule="exact"/>
        <w:ind w:firstLineChars="200" w:firstLine="480"/>
        <w:rPr>
          <w:b/>
          <w:sz w:val="24"/>
        </w:rPr>
      </w:pPr>
      <w:r w:rsidRPr="008E5A5A">
        <w:rPr>
          <w:rFonts w:hint="eastAsia"/>
          <w:sz w:val="24"/>
        </w:rPr>
        <w:t>三档（10分）：服务方案中对应急服务质量标准和工作措施描述全面、具体，</w:t>
      </w:r>
      <w:r w:rsidRPr="008E5A5A">
        <w:rPr>
          <w:rFonts w:hint="eastAsia"/>
          <w:sz w:val="24"/>
        </w:rPr>
        <w:lastRenderedPageBreak/>
        <w:t>针对性强，工作量及计划安排切实可行具有针对性，完全满足采购单位需要的应急服务需求和质量、效率，并提供有优于采购文件服务的承诺且被评委接受。</w:t>
      </w:r>
    </w:p>
    <w:p w14:paraId="57809DCF" w14:textId="77777777" w:rsidR="00335B63" w:rsidRPr="008E5A5A" w:rsidRDefault="00000000">
      <w:pPr>
        <w:pStyle w:val="a5"/>
        <w:spacing w:line="520" w:lineRule="exact"/>
        <w:ind w:firstLineChars="200" w:firstLine="482"/>
        <w:rPr>
          <w:sz w:val="24"/>
        </w:rPr>
      </w:pPr>
      <w:r w:rsidRPr="008E5A5A">
        <w:rPr>
          <w:rFonts w:hint="eastAsia"/>
          <w:b/>
          <w:sz w:val="24"/>
        </w:rPr>
        <w:t>（六）总得分=（一）+（二）+（三）+（四）+（五）</w:t>
      </w:r>
    </w:p>
    <w:p w14:paraId="7C32F419" w14:textId="77777777" w:rsidR="00335B63" w:rsidRPr="008E5A5A" w:rsidRDefault="00335B63"/>
    <w:sectPr w:rsidR="00335B63" w:rsidRPr="008E5A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8DBF7" w14:textId="77777777" w:rsidR="00725303" w:rsidRDefault="00725303" w:rsidP="008E5A5A">
      <w:r>
        <w:separator/>
      </w:r>
    </w:p>
  </w:endnote>
  <w:endnote w:type="continuationSeparator" w:id="0">
    <w:p w14:paraId="182FF5F5" w14:textId="77777777" w:rsidR="00725303" w:rsidRDefault="00725303" w:rsidP="008E5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EE3F8" w14:textId="77777777" w:rsidR="00725303" w:rsidRDefault="00725303" w:rsidP="008E5A5A">
      <w:r>
        <w:separator/>
      </w:r>
    </w:p>
  </w:footnote>
  <w:footnote w:type="continuationSeparator" w:id="0">
    <w:p w14:paraId="69984A98" w14:textId="77777777" w:rsidR="00725303" w:rsidRDefault="00725303" w:rsidP="008E5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5B63"/>
    <w:rsid w:val="00335B63"/>
    <w:rsid w:val="00725303"/>
    <w:rsid w:val="007579BD"/>
    <w:rsid w:val="008E5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D875FC"/>
  <w15:docId w15:val="{0AA04DD5-2729-4887-9C97-8445EC3D2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uiPriority w:val="99"/>
    <w:qFormat/>
    <w:rPr>
      <w:rFonts w:ascii="宋体" w:hAnsi="Courier New" w:cs="宋体"/>
      <w:szCs w:val="21"/>
    </w:rPr>
  </w:style>
  <w:style w:type="paragraph" w:styleId="a6">
    <w:name w:val="Balloon Text"/>
    <w:basedOn w:val="a"/>
    <w:link w:val="a7"/>
    <w:qFormat/>
    <w:rPr>
      <w:sz w:val="18"/>
      <w:szCs w:val="18"/>
    </w:rPr>
  </w:style>
  <w:style w:type="paragraph" w:styleId="a8">
    <w:name w:val="annotation subject"/>
    <w:basedOn w:val="a3"/>
    <w:next w:val="a3"/>
    <w:link w:val="a9"/>
    <w:qFormat/>
    <w:rPr>
      <w:b/>
      <w:bCs/>
    </w:rPr>
  </w:style>
  <w:style w:type="character" w:styleId="aa">
    <w:name w:val="annotation reference"/>
    <w:basedOn w:val="a0"/>
    <w:qFormat/>
    <w:rPr>
      <w:sz w:val="21"/>
      <w:szCs w:val="21"/>
    </w:rPr>
  </w:style>
  <w:style w:type="character" w:customStyle="1" w:styleId="a4">
    <w:name w:val="批注文字 字符"/>
    <w:basedOn w:val="a0"/>
    <w:link w:val="a3"/>
    <w:qFormat/>
    <w:rPr>
      <w:rFonts w:ascii="Calibri" w:eastAsia="宋体" w:hAnsi="Calibri" w:cs="Times New Roman"/>
      <w:kern w:val="2"/>
      <w:sz w:val="21"/>
      <w:szCs w:val="24"/>
    </w:rPr>
  </w:style>
  <w:style w:type="character" w:customStyle="1" w:styleId="a9">
    <w:name w:val="批注主题 字符"/>
    <w:basedOn w:val="a4"/>
    <w:link w:val="a8"/>
    <w:qFormat/>
    <w:rPr>
      <w:rFonts w:ascii="Calibri" w:eastAsia="宋体" w:hAnsi="Calibri" w:cs="Times New Roman"/>
      <w:b/>
      <w:bCs/>
      <w:kern w:val="2"/>
      <w:sz w:val="21"/>
      <w:szCs w:val="24"/>
    </w:rPr>
  </w:style>
  <w:style w:type="character" w:customStyle="1" w:styleId="a7">
    <w:name w:val="批注框文本 字符"/>
    <w:basedOn w:val="a0"/>
    <w:link w:val="a6"/>
    <w:qFormat/>
    <w:rPr>
      <w:rFonts w:ascii="Calibri" w:eastAsia="宋体" w:hAnsi="Calibri" w:cs="Times New Roman"/>
      <w:kern w:val="2"/>
      <w:sz w:val="18"/>
      <w:szCs w:val="18"/>
    </w:rPr>
  </w:style>
  <w:style w:type="paragraph" w:styleId="ab">
    <w:name w:val="header"/>
    <w:basedOn w:val="a"/>
    <w:link w:val="ac"/>
    <w:uiPriority w:val="99"/>
    <w:unhideWhenUsed/>
    <w:rsid w:val="008E5A5A"/>
    <w:pPr>
      <w:tabs>
        <w:tab w:val="center" w:pos="4153"/>
        <w:tab w:val="right" w:pos="8306"/>
      </w:tabs>
      <w:snapToGrid w:val="0"/>
      <w:jc w:val="center"/>
    </w:pPr>
    <w:rPr>
      <w:sz w:val="18"/>
      <w:szCs w:val="18"/>
    </w:rPr>
  </w:style>
  <w:style w:type="character" w:customStyle="1" w:styleId="ac">
    <w:name w:val="页眉 字符"/>
    <w:basedOn w:val="a0"/>
    <w:link w:val="ab"/>
    <w:uiPriority w:val="99"/>
    <w:rsid w:val="008E5A5A"/>
    <w:rPr>
      <w:rFonts w:cs="Times New Roman"/>
      <w:kern w:val="2"/>
      <w:sz w:val="18"/>
      <w:szCs w:val="18"/>
    </w:rPr>
  </w:style>
  <w:style w:type="paragraph" w:styleId="ad">
    <w:name w:val="footer"/>
    <w:basedOn w:val="a"/>
    <w:link w:val="ae"/>
    <w:uiPriority w:val="99"/>
    <w:unhideWhenUsed/>
    <w:rsid w:val="008E5A5A"/>
    <w:pPr>
      <w:tabs>
        <w:tab w:val="center" w:pos="4153"/>
        <w:tab w:val="right" w:pos="8306"/>
      </w:tabs>
      <w:snapToGrid w:val="0"/>
      <w:jc w:val="left"/>
    </w:pPr>
    <w:rPr>
      <w:sz w:val="18"/>
      <w:szCs w:val="18"/>
    </w:rPr>
  </w:style>
  <w:style w:type="character" w:customStyle="1" w:styleId="ae">
    <w:name w:val="页脚 字符"/>
    <w:basedOn w:val="a0"/>
    <w:link w:val="ad"/>
    <w:uiPriority w:val="99"/>
    <w:rsid w:val="008E5A5A"/>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Pages>
  <Words>242</Words>
  <Characters>1386</Characters>
  <Application>Microsoft Office Word</Application>
  <DocSecurity>0</DocSecurity>
  <Lines>11</Lines>
  <Paragraphs>3</Paragraphs>
  <ScaleCrop>false</ScaleCrop>
  <Company>Microsoft</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叔文</dc:creator>
  <cp:lastModifiedBy>Farmer Jerome</cp:lastModifiedBy>
  <cp:revision>3</cp:revision>
  <cp:lastPrinted>2024-09-24T01:01:00Z</cp:lastPrinted>
  <dcterms:created xsi:type="dcterms:W3CDTF">2024-09-23T15:06:00Z</dcterms:created>
  <dcterms:modified xsi:type="dcterms:W3CDTF">2024-09-27T02:47:00Z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ac72ad1afbbb417db653e9577c79d73e_23</vt:lpwstr>
  </property>
</Properties>
</file>