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7236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设备名称：全自动化学发光免疫分析仪</w:t>
      </w:r>
    </w:p>
    <w:p w14:paraId="78B247AF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85</w:t>
      </w:r>
    </w:p>
    <w:p w14:paraId="3C082677"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0ED09677"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04B92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1.支持连接两个</w:t>
      </w:r>
      <w:r>
        <w:rPr>
          <w:rFonts w:hint="eastAsia"/>
          <w:sz w:val="28"/>
          <w:szCs w:val="28"/>
          <w:lang w:eastAsia="zh-CN"/>
        </w:rPr>
        <w:t>以上</w:t>
      </w:r>
      <w:r>
        <w:rPr>
          <w:rFonts w:hint="eastAsia"/>
          <w:sz w:val="28"/>
          <w:szCs w:val="28"/>
        </w:rPr>
        <w:t>相同分析模块</w:t>
      </w:r>
    </w:p>
    <w:p w14:paraId="3CF3F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单模块检测速度：≥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00测试/小时</w:t>
      </w:r>
    </w:p>
    <w:p w14:paraId="1423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lang w:eastAsia="zh-CN"/>
        </w:rPr>
        <w:t>附件里的项目</w:t>
      </w:r>
      <w:r>
        <w:rPr>
          <w:rFonts w:hint="eastAsia"/>
          <w:sz w:val="28"/>
          <w:szCs w:val="28"/>
        </w:rPr>
        <w:t>首个结果出报告时间≤25分钟</w:t>
      </w:r>
    </w:p>
    <w:p w14:paraId="20C4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轨道式进样，一次性最大样本加载量≥100个，可以连续添加样本</w:t>
      </w:r>
    </w:p>
    <w:p w14:paraId="7A75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具有急诊优先测定功能</w:t>
      </w:r>
    </w:p>
    <w:p w14:paraId="36128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仪器具有样本自动识别条码功能</w:t>
      </w:r>
    </w:p>
    <w:p w14:paraId="56A4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 单模块仪器试剂位≥40个</w:t>
      </w:r>
    </w:p>
    <w:p w14:paraId="39DD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8.采用独立的机械模块实现试剂盒不停机加载与卸载</w:t>
      </w:r>
    </w:p>
    <w:p w14:paraId="36D45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9.可以跟本院LIS系统进行双向通讯连接</w:t>
      </w:r>
    </w:p>
    <w:p w14:paraId="4294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 采用一次性反应杯，一次性装载数量≥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000个，可连续加载</w:t>
      </w:r>
    </w:p>
    <w:p w14:paraId="5FA85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11.提供不间断电源（UPS），能够满足仪器日常使用。</w:t>
      </w:r>
    </w:p>
    <w:p w14:paraId="688F3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12.仪器配有前处理模块</w:t>
      </w:r>
    </w:p>
    <w:p w14:paraId="16D6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13.能够开展附件所涵盖检验项目</w:t>
      </w:r>
    </w:p>
    <w:p w14:paraId="3377B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14.仪器设备占地面积：总长度不大于5米，宽度不大于2米。</w:t>
      </w:r>
    </w:p>
    <w:p w14:paraId="1F02ECB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15.需按要求填写试剂、耗材相关信息及报价，详见报名公告附件3。</w:t>
      </w:r>
    </w:p>
    <w:p w14:paraId="56699092">
      <w:pPr>
        <w:rPr>
          <w:rFonts w:hint="eastAsia"/>
          <w:color w:val="00000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DEAD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A3BED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A3BED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F8738">
    <w:pPr>
      <w:pStyle w:val="7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A259DD"/>
    <w:rsid w:val="00AE46C1"/>
    <w:rsid w:val="0264611C"/>
    <w:rsid w:val="033F0603"/>
    <w:rsid w:val="044540D2"/>
    <w:rsid w:val="04A623B2"/>
    <w:rsid w:val="05720BF6"/>
    <w:rsid w:val="06062C89"/>
    <w:rsid w:val="067233A7"/>
    <w:rsid w:val="072B4E54"/>
    <w:rsid w:val="07D06A0C"/>
    <w:rsid w:val="0A676848"/>
    <w:rsid w:val="0D6818CE"/>
    <w:rsid w:val="0EAB045C"/>
    <w:rsid w:val="10234B61"/>
    <w:rsid w:val="15483AFB"/>
    <w:rsid w:val="17C07DBD"/>
    <w:rsid w:val="17ED5AA2"/>
    <w:rsid w:val="18FA6024"/>
    <w:rsid w:val="19161889"/>
    <w:rsid w:val="1B910597"/>
    <w:rsid w:val="1CE85224"/>
    <w:rsid w:val="1D1722B1"/>
    <w:rsid w:val="1D50332A"/>
    <w:rsid w:val="1F1D6E3B"/>
    <w:rsid w:val="215D20F7"/>
    <w:rsid w:val="21DA3042"/>
    <w:rsid w:val="22282CF3"/>
    <w:rsid w:val="224950AE"/>
    <w:rsid w:val="25ED47B3"/>
    <w:rsid w:val="26D8273E"/>
    <w:rsid w:val="296F508E"/>
    <w:rsid w:val="2AB55F3C"/>
    <w:rsid w:val="2BB13CC8"/>
    <w:rsid w:val="2D257878"/>
    <w:rsid w:val="30082809"/>
    <w:rsid w:val="302A31AC"/>
    <w:rsid w:val="319A7E85"/>
    <w:rsid w:val="34F352BA"/>
    <w:rsid w:val="37526F2B"/>
    <w:rsid w:val="3945168C"/>
    <w:rsid w:val="3D861AF0"/>
    <w:rsid w:val="3E7F33BB"/>
    <w:rsid w:val="3F501B73"/>
    <w:rsid w:val="42995688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90C030F"/>
    <w:rsid w:val="5E1F0659"/>
    <w:rsid w:val="5EFB5FD4"/>
    <w:rsid w:val="61B73C28"/>
    <w:rsid w:val="66AF5BE6"/>
    <w:rsid w:val="66D20232"/>
    <w:rsid w:val="68C549EB"/>
    <w:rsid w:val="6B2A4DF1"/>
    <w:rsid w:val="6B6508C9"/>
    <w:rsid w:val="6BF911EA"/>
    <w:rsid w:val="7011310F"/>
    <w:rsid w:val="73542AF0"/>
    <w:rsid w:val="740804A1"/>
    <w:rsid w:val="74B8427F"/>
    <w:rsid w:val="78451978"/>
    <w:rsid w:val="7861348A"/>
    <w:rsid w:val="791816C7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</w:rPr>
  </w:style>
  <w:style w:type="paragraph" w:styleId="15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6">
    <w:name w:val="apple-style-span"/>
    <w:basedOn w:val="13"/>
    <w:qFormat/>
    <w:uiPriority w:val="0"/>
  </w:style>
  <w:style w:type="character" w:customStyle="1" w:styleId="17">
    <w:name w:val="页脚 字符"/>
    <w:basedOn w:val="13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0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1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3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qFormat/>
    <w:uiPriority w:val="0"/>
    <w:pPr>
      <w:ind w:firstLine="420" w:firstLineChars="200"/>
    </w:p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qFormat/>
    <w:uiPriority w:val="0"/>
  </w:style>
  <w:style w:type="character" w:customStyle="1" w:styleId="29">
    <w:name w:val="eop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876</Words>
  <Characters>1305</Characters>
  <Lines>10</Lines>
  <Paragraphs>2</Paragraphs>
  <TotalTime>0</TotalTime>
  <ScaleCrop>false</ScaleCrop>
  <LinksUpToDate>false</LinksUpToDate>
  <CharactersWithSpaces>1359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2023-10-20T04:58:00Z</cp:lastPrinted>
  <dcterms:modified xsi:type="dcterms:W3CDTF">2024-10-22T07:08:12Z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4AC06BCA9B924D0AA08A28B43A358F85</vt:lpwstr>
  </property>
</Properties>
</file>