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711E7">
      <w:pPr>
        <w:pStyle w:val="3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Hlk92881638"/>
      <w:bookmarkStart w:id="1" w:name="_Toc15478"/>
      <w:r>
        <w:rPr>
          <w:rFonts w:hint="eastAsia"/>
          <w:color w:val="auto"/>
          <w:sz w:val="36"/>
          <w:szCs w:val="36"/>
          <w:lang w:val="en-US" w:eastAsia="zh-Hans"/>
        </w:rPr>
        <w:t>电子上消化道内窥镜（治疗型胃镜）</w:t>
      </w:r>
      <w:r>
        <w:rPr>
          <w:rFonts w:hint="eastAsia"/>
          <w:color w:val="auto"/>
          <w:sz w:val="36"/>
          <w:szCs w:val="36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主要</w:t>
      </w:r>
      <w:r>
        <w:rPr>
          <w:rFonts w:hint="eastAsia" w:ascii="宋体" w:hAnsi="宋体" w:eastAsia="宋体" w:cs="宋体"/>
          <w:sz w:val="24"/>
          <w:szCs w:val="24"/>
        </w:rPr>
        <w:t>参数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以及配置要求</w:t>
      </w:r>
    </w:p>
    <w:p w14:paraId="283BEC2E">
      <w:pP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</w:pPr>
      <w:bookmarkStart w:id="2" w:name="_GoBack"/>
      <w:bookmarkEnd w:id="2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视野角度：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正常≤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140°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/接近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56°</w:t>
      </w:r>
    </w:p>
    <w:p w14:paraId="701F0FD6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2.视野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方向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：0°（直视）</w:t>
      </w:r>
    </w:p>
    <w:p w14:paraId="2142386D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3.观察范围：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正常3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-100mm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/接近1.5-2.5mm</w:t>
      </w:r>
    </w:p>
    <w:p w14:paraId="2B3EEDD8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先端部直径：≤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9.9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mm</w:t>
      </w:r>
    </w:p>
    <w:p w14:paraId="791D8FE8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5.软性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部直径：≤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.8mm</w:t>
      </w:r>
    </w:p>
    <w:p w14:paraId="7DE46C34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6.有效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长度：≥1100mm</w:t>
      </w:r>
    </w:p>
    <w:p w14:paraId="4560C8C2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.钳道直径：≥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.8mm</w:t>
      </w:r>
    </w:p>
    <w:p w14:paraId="1268DDF7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弯曲角度：上：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210°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下：≥90°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左：≥100°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右：≥100°</w:t>
      </w:r>
    </w:p>
    <w:p w14:paraId="4221962A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9.全长：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≥1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00mm</w:t>
      </w:r>
    </w:p>
    <w:p w14:paraId="4EB92813">
      <w:pP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.图像传感器：CMOS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或CCD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图像传感器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。</w:t>
      </w:r>
    </w:p>
    <w:p w14:paraId="329089BD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.带内镜信息记忆功能:内镜有记忆芯片，可将所连接内镜重要参数显示于显示器上。</w:t>
      </w:r>
    </w:p>
    <w:p w14:paraId="3E550300"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12.前射水功能：有前射水功能，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能够有效冲洗粘膜表层粘液和血块，有利于微小病变的发现，避免漏诊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同时及时发现出血点，进行迅速止血。</w:t>
      </w:r>
    </w:p>
    <w:p w14:paraId="0E0C3B34">
      <w:pP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13.本项目不接受进口产品</w:t>
      </w:r>
    </w:p>
    <w:bookmarkEnd w:id="0"/>
    <w:bookmarkEnd w:id="1"/>
    <w:p w14:paraId="3B374524">
      <w:pPr>
        <w:pStyle w:val="12"/>
        <w:rPr>
          <w:rFonts w:hint="eastAsia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4F66C">
    <w:pPr>
      <w:pStyle w:val="7"/>
      <w:pBdr>
        <w:bottom w:val="none" w:color="auto" w:sz="0" w:space="1"/>
      </w:pBdr>
    </w:pPr>
  </w:p>
  <w:p w14:paraId="06B9055B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62F2EF2"/>
    <w:rsid w:val="21AA129F"/>
    <w:rsid w:val="26C01E86"/>
    <w:rsid w:val="29F12A40"/>
    <w:rsid w:val="2A8C0727"/>
    <w:rsid w:val="2D446048"/>
    <w:rsid w:val="2E2319FE"/>
    <w:rsid w:val="300B62A6"/>
    <w:rsid w:val="309D6643"/>
    <w:rsid w:val="38BE2095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1635F5D"/>
    <w:rsid w:val="52AC28C2"/>
    <w:rsid w:val="56A95510"/>
    <w:rsid w:val="58AA2E8C"/>
    <w:rsid w:val="59B218E9"/>
    <w:rsid w:val="5A652BEC"/>
    <w:rsid w:val="5B9B684D"/>
    <w:rsid w:val="5DE01F29"/>
    <w:rsid w:val="5DEA1D56"/>
    <w:rsid w:val="5E2F7CBC"/>
    <w:rsid w:val="5E3C0093"/>
    <w:rsid w:val="5EBA113D"/>
    <w:rsid w:val="5EED0FE7"/>
    <w:rsid w:val="612B420C"/>
    <w:rsid w:val="63305BF6"/>
    <w:rsid w:val="6A3F27B5"/>
    <w:rsid w:val="73A1489D"/>
    <w:rsid w:val="751B134C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9"/>
    <w:pPr>
      <w:keepLines/>
      <w:spacing w:line="360" w:lineRule="auto"/>
      <w:outlineLvl w:val="3"/>
    </w:pPr>
    <w:rPr>
      <w:rFonts w:ascii="Cambria" w:hAnsi="Cambria" w:eastAsia="Times New Roman" w:cs="宋体"/>
      <w:bCs/>
      <w:sz w:val="24"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4">
    <w:name w:val="页眉 字符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7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12</Characters>
  <Lines>18</Lines>
  <Paragraphs>5</Paragraphs>
  <TotalTime>0</TotalTime>
  <ScaleCrop>false</ScaleCrop>
  <LinksUpToDate>false</LinksUpToDate>
  <CharactersWithSpaces>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Administrator</cp:lastModifiedBy>
  <dcterms:modified xsi:type="dcterms:W3CDTF">2024-11-05T02:20:42Z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690A5EBA0EB241A99E1DE54414D2742D</vt:lpwstr>
  </property>
</Properties>
</file>