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1439D" w14:textId="77777777" w:rsidR="00DD6F03" w:rsidRPr="000B3D4F" w:rsidRDefault="00000000">
      <w:pPr>
        <w:spacing w:line="440" w:lineRule="exact"/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</w:pPr>
      <w:r w:rsidRPr="000B3D4F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一、项目名称：南溪山医院绿化养护管理服务</w:t>
      </w:r>
    </w:p>
    <w:p w14:paraId="445226C1" w14:textId="77777777" w:rsidR="00DD6F03" w:rsidRPr="000B3D4F" w:rsidRDefault="00000000">
      <w:pPr>
        <w:spacing w:line="440" w:lineRule="exact"/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</w:pPr>
      <w:r w:rsidRPr="000B3D4F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二、服务范围：</w:t>
      </w:r>
    </w:p>
    <w:p w14:paraId="34CDA267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1、南溪山医院本部院区内所有的绿化场地、树木、花草的浇水，施肥，病虫害防治。负责草坪，绿篱、树球等修剪，整型以及清理绿化场地、高危枯枝清理等工作。医疗区总绿地面积约22600平方米、灌木球198个左右，主要树木桂花树325棵，樟树40棵，天竺桂2棵、其他各类树木173棵。</w:t>
      </w:r>
    </w:p>
    <w:p w14:paraId="344DAB07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2、南溪山医院公共卫生应急救治中心所有绿化场地、树木、花草的浇水，施肥，病虫害防治。负责草坪、绿篱、树球等修剪，整型以及清理绿化场地、高危枯枝清理等工作。医疗区总绿地面积6780平方米，桂花树43株，樟树66株，银杏10株，紫薇24株，夹竹桃119株，紫荆2株，红花羊蹄甲13株，其中黄素梅、红花木、福建茶等绿篱草地面积6320平方米。</w:t>
      </w:r>
    </w:p>
    <w:p w14:paraId="06C73739" w14:textId="77777777" w:rsidR="00DD6F03" w:rsidRPr="000B3D4F" w:rsidRDefault="00000000">
      <w:pPr>
        <w:spacing w:line="440" w:lineRule="exact"/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</w:pPr>
      <w:r w:rsidRPr="000B3D4F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三、养护要求</w:t>
      </w:r>
    </w:p>
    <w:p w14:paraId="72B0D860" w14:textId="77777777" w:rsidR="00DD6F03" w:rsidRPr="000B3D4F" w:rsidRDefault="00000000">
      <w:pPr>
        <w:spacing w:line="440" w:lineRule="exact"/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</w:pPr>
      <w:r w:rsidRPr="000B3D4F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（一）、日常修剪除</w:t>
      </w:r>
      <w:proofErr w:type="gramStart"/>
      <w:r w:rsidRPr="000B3D4F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杂要</w:t>
      </w:r>
      <w:proofErr w:type="gramEnd"/>
      <w:r w:rsidRPr="000B3D4F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求</w:t>
      </w:r>
    </w:p>
    <w:p w14:paraId="7BE20293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乔木、绿篱、草坪按照园林景观效果和医院实际情况，保证树型美观枝条匀称进行修剪，日常管护中及时修剪3米以下垂枝、干枯枝、病枝、影响美观的枝条、及存在安全隐患的枝条。</w:t>
      </w:r>
    </w:p>
    <w:p w14:paraId="5DF81F4D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灌木、绿篱按造型美观和周边环境协调，及时修剪残花败叶，加固扶正，保证开花适时，绿篱整齐，每个月修剪一次。灌木绿篱常年保持平整，边缘清晰。</w:t>
      </w:r>
    </w:p>
    <w:p w14:paraId="1605A371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草坪生长季每月修剪2次，非生长季每月修剪一次；保持草坪平整，减少草坪发黄现象，高度5CM以下。</w:t>
      </w:r>
    </w:p>
    <w:p w14:paraId="3AF9F42B" w14:textId="77777777" w:rsidR="00DD6F03" w:rsidRPr="000B3D4F" w:rsidRDefault="00000000">
      <w:pPr>
        <w:spacing w:line="440" w:lineRule="exact"/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</w:pPr>
      <w:r w:rsidRPr="000B3D4F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(二)、日常施肥、淋水、松土、防虫、垃圾清运等要求</w:t>
      </w:r>
    </w:p>
    <w:p w14:paraId="7B3FDA13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1、每年2-3月和8-9月进行施肥，春季以复合肥及</w:t>
      </w:r>
      <w:proofErr w:type="gramStart"/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秋季以</w:t>
      </w:r>
      <w:proofErr w:type="gramEnd"/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有机肥为主。乔木及灌木视情况进行施肥，乔木不少于1次，灌木绿篱不少于3次。</w:t>
      </w:r>
    </w:p>
    <w:p w14:paraId="13D189F7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 xml:space="preserve">2、防虫害以“预防为主、防治结合、对症施药”，1-4月，针对可能发生的虫害，喷药不少于2次，5-12月防治病虫害还不少于2次，11月-12月间用石灰给全院树干涂白1次。日常巡视中发现少量树干，灌木绿篱发生虫害需及时施药。 </w:t>
      </w:r>
    </w:p>
    <w:p w14:paraId="6AC69F08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3、乔木、绿篱应根据气候条件决定淋水次数，天气炎热增加淋水次数，</w:t>
      </w: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lastRenderedPageBreak/>
        <w:t>阴雨天气及入秋可以减少次数。旱生和</w:t>
      </w:r>
      <w:proofErr w:type="gramStart"/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荫生植物根据</w:t>
      </w:r>
      <w:proofErr w:type="gramEnd"/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实际生长需求决定淋水次数。</w:t>
      </w:r>
    </w:p>
    <w:p w14:paraId="0DC655B1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4、乔木除草松土每月至少一次,使之符合减少病虫害、透气保水的目的。</w:t>
      </w:r>
    </w:p>
    <w:p w14:paraId="2120C62E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5、每年温度低于5度时，管护方对院区内御寒能力较差的植物进行遮盖防冻。</w:t>
      </w:r>
    </w:p>
    <w:p w14:paraId="09EE7D9D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6、每天对绿化带内垃圾（杂草、杂枝、枯叶、白色垃圾、）进行清理，日常管护修剪及应急修剪，所产生的绿化垃圾由承包方及时清理出院区。</w:t>
      </w:r>
    </w:p>
    <w:p w14:paraId="5F5922E9" w14:textId="77777777" w:rsidR="00DD6F03" w:rsidRPr="000B3D4F" w:rsidRDefault="00000000">
      <w:pPr>
        <w:spacing w:line="440" w:lineRule="exact"/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</w:pPr>
      <w:r w:rsidRPr="000B3D4F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 xml:space="preserve"> 四、管理方面要求</w:t>
      </w:r>
    </w:p>
    <w:p w14:paraId="0912B825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1、建立养护工作台账，</w:t>
      </w:r>
      <w:proofErr w:type="gramStart"/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含医院</w:t>
      </w:r>
      <w:proofErr w:type="gramEnd"/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各类苗木及管护设备档案，针对长势不良，存活低，枯死等情况进行具体分析。</w:t>
      </w:r>
    </w:p>
    <w:p w14:paraId="059D1FF2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2、每项养护工作计划和方法需得到医院总务科的批准方可进行，针对医院现有绿化情况提出美化建议。</w:t>
      </w:r>
    </w:p>
    <w:p w14:paraId="68D427B9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3、承包方需协助医院及时完成大型活动、会议、天气影响等造成的绿化应急任务。应急响应日间半小时内管护方人员需到场。</w:t>
      </w:r>
    </w:p>
    <w:p w14:paraId="4D50DD5B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4、承包方应积极配合院方建设补种，移植任务，需协助医院向园林主管部门办理申请砍伐、移植许可。</w:t>
      </w:r>
    </w:p>
    <w:p w14:paraId="2C88E918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5、医院提供工具房和工作用水、电，承包方自备养护设备及农药、化肥，投入设备要求：日常院区需配备</w:t>
      </w:r>
      <w:proofErr w:type="gramStart"/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绿篱机</w:t>
      </w:r>
      <w:proofErr w:type="gramEnd"/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2台、剪草机1台、喷药机1台、高枝剪3把、油锯2把、人字梯2架（3米以上和3米以下）、足量配备各类日常使用枝剪、手锯、锹锄、水管、地插、淋水器、温馨提示牌等工具。</w:t>
      </w:r>
    </w:p>
    <w:p w14:paraId="7C8D9920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6、人员要求：主管1名（需有绿化或景观相关专业证书）日常管护人员不少于3人（需经过绿化相关专业培训），要求人员遵守医院各项规章制度，身体健康，工作认真热情，吃苦耐劳，善于沟通。从事相关行业1年以上工作经验。</w:t>
      </w:r>
    </w:p>
    <w:p w14:paraId="1E9F8609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7、养护人员须遵守医院有关规定，承包方负责组织绿化管护相关及医院要求的培训。</w:t>
      </w:r>
    </w:p>
    <w:p w14:paraId="3188018F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8、养护过程中人为因素或养护不当造成对苗木、设施等损坏，由承包方负责恢复，发生的费用由承包方承担。。</w:t>
      </w:r>
    </w:p>
    <w:p w14:paraId="50778F74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lastRenderedPageBreak/>
        <w:t>9、管护期内每年承包方免费提供甲方节日摆3000盆草花，室内150盆绿萝，绿篱补种350平方（有观赏价值的绿篱为准），3米以上修剪35棵，当年没使用完自动延至下一年，免费提供的服务按甲方需求予以适当转换。院内已有品种移植</w:t>
      </w:r>
      <w:proofErr w:type="gramStart"/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不</w:t>
      </w:r>
      <w:proofErr w:type="gramEnd"/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额外收取费用。</w:t>
      </w:r>
    </w:p>
    <w:p w14:paraId="70919518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10、报价为包干价，合同期内不得以任何理由增加减少费用，养护承包方所聘工作人员的劳资关系、劳动保护、一切用工事项均由承包方负责，承包期间安全责任由承包方自负，和医院无涉。如院方有新种、补种需求按医院采购流程执行。</w:t>
      </w:r>
    </w:p>
    <w:p w14:paraId="27B2B36F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11、承包方养护质量自觉接受医院的月考核考评，考评发现问题，承包方应及时整改，承包方不按要求限时整改，医院可进行罚款，罚款和赔偿以合同约定为准。连续三个月考评不合格甲方有权终止承包协议，并由承包人承担相应的损失。</w:t>
      </w:r>
    </w:p>
    <w:p w14:paraId="5C101EC3" w14:textId="77777777" w:rsidR="00DD6F03" w:rsidRPr="000B3D4F" w:rsidRDefault="00000000">
      <w:pPr>
        <w:spacing w:line="440" w:lineRule="exact"/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</w:pPr>
      <w:r w:rsidRPr="000B3D4F">
        <w:rPr>
          <w:rFonts w:ascii="华文仿宋" w:eastAsia="华文仿宋" w:hAnsi="华文仿宋" w:cs="宋体" w:hint="eastAsia"/>
          <w:b/>
          <w:bCs/>
          <w:color w:val="000000"/>
          <w:kern w:val="0"/>
          <w:sz w:val="32"/>
          <w:szCs w:val="32"/>
        </w:rPr>
        <w:t>五、服务期限：</w:t>
      </w:r>
    </w:p>
    <w:p w14:paraId="7A853794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1、南溪山医院本部院区2024年12月31日至2026年12月31日</w:t>
      </w:r>
    </w:p>
    <w:p w14:paraId="622FE8C7" w14:textId="77777777" w:rsidR="00DD6F03" w:rsidRDefault="00000000">
      <w:pPr>
        <w:spacing w:line="440" w:lineRule="exact"/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</w:pPr>
      <w:r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2、公共卫生应急救治中心，履行期间从2025年9月1日至2026年12月31日。</w:t>
      </w:r>
    </w:p>
    <w:p w14:paraId="09208AA1" w14:textId="377E49EB" w:rsidR="00DD6F03" w:rsidRDefault="00DD6F03">
      <w:pPr>
        <w:spacing w:line="440" w:lineRule="exact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</w:p>
    <w:sectPr w:rsidR="00DD6F03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C5E7D" w14:textId="77777777" w:rsidR="00491D4A" w:rsidRDefault="00491D4A" w:rsidP="003145BC">
      <w:r>
        <w:separator/>
      </w:r>
    </w:p>
  </w:endnote>
  <w:endnote w:type="continuationSeparator" w:id="0">
    <w:p w14:paraId="5ABF74D5" w14:textId="77777777" w:rsidR="00491D4A" w:rsidRDefault="00491D4A" w:rsidP="0031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7154F" w14:textId="77777777" w:rsidR="00491D4A" w:rsidRDefault="00491D4A" w:rsidP="003145BC">
      <w:r>
        <w:separator/>
      </w:r>
    </w:p>
  </w:footnote>
  <w:footnote w:type="continuationSeparator" w:id="0">
    <w:p w14:paraId="4CEE3142" w14:textId="77777777" w:rsidR="00491D4A" w:rsidRDefault="00491D4A" w:rsidP="00314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FjMmUxOWI2NjViMzIxYjQ4OTQwODkyYzk0Mjg0YWIifQ=="/>
  </w:docVars>
  <w:rsids>
    <w:rsidRoot w:val="004F3CEB"/>
    <w:rsid w:val="0006486D"/>
    <w:rsid w:val="00081564"/>
    <w:rsid w:val="000B3D4F"/>
    <w:rsid w:val="000D4903"/>
    <w:rsid w:val="00157F19"/>
    <w:rsid w:val="0019038D"/>
    <w:rsid w:val="00193BC0"/>
    <w:rsid w:val="001D2284"/>
    <w:rsid w:val="00220410"/>
    <w:rsid w:val="00232F6D"/>
    <w:rsid w:val="00254B93"/>
    <w:rsid w:val="002D4C6D"/>
    <w:rsid w:val="003145BC"/>
    <w:rsid w:val="00447FF0"/>
    <w:rsid w:val="00477804"/>
    <w:rsid w:val="00491D4A"/>
    <w:rsid w:val="004F3CEB"/>
    <w:rsid w:val="00533C45"/>
    <w:rsid w:val="00573657"/>
    <w:rsid w:val="005A52E5"/>
    <w:rsid w:val="005E7790"/>
    <w:rsid w:val="0065002B"/>
    <w:rsid w:val="006E5492"/>
    <w:rsid w:val="0073483F"/>
    <w:rsid w:val="00751B70"/>
    <w:rsid w:val="0078793D"/>
    <w:rsid w:val="00787FE9"/>
    <w:rsid w:val="007D676F"/>
    <w:rsid w:val="007F516E"/>
    <w:rsid w:val="00825712"/>
    <w:rsid w:val="00835FE9"/>
    <w:rsid w:val="00841607"/>
    <w:rsid w:val="00841A42"/>
    <w:rsid w:val="008426C1"/>
    <w:rsid w:val="00865B51"/>
    <w:rsid w:val="008B267C"/>
    <w:rsid w:val="00985A94"/>
    <w:rsid w:val="009C19A1"/>
    <w:rsid w:val="009F3D50"/>
    <w:rsid w:val="00A05444"/>
    <w:rsid w:val="00A16933"/>
    <w:rsid w:val="00A243A5"/>
    <w:rsid w:val="00A3636E"/>
    <w:rsid w:val="00A74A52"/>
    <w:rsid w:val="00AF1E44"/>
    <w:rsid w:val="00B27DD1"/>
    <w:rsid w:val="00B308D5"/>
    <w:rsid w:val="00B71698"/>
    <w:rsid w:val="00B74593"/>
    <w:rsid w:val="00BA7F59"/>
    <w:rsid w:val="00C035EE"/>
    <w:rsid w:val="00C94868"/>
    <w:rsid w:val="00CB01B7"/>
    <w:rsid w:val="00D1440F"/>
    <w:rsid w:val="00D24410"/>
    <w:rsid w:val="00DD6F03"/>
    <w:rsid w:val="00E070DB"/>
    <w:rsid w:val="00E3083E"/>
    <w:rsid w:val="00F12768"/>
    <w:rsid w:val="00F62A50"/>
    <w:rsid w:val="00F85BF9"/>
    <w:rsid w:val="12767F82"/>
    <w:rsid w:val="14A4100F"/>
    <w:rsid w:val="1F4F7105"/>
    <w:rsid w:val="1FF73642"/>
    <w:rsid w:val="23C12AE7"/>
    <w:rsid w:val="28F202DD"/>
    <w:rsid w:val="33A672F0"/>
    <w:rsid w:val="34047893"/>
    <w:rsid w:val="370E0D3E"/>
    <w:rsid w:val="37EC5B87"/>
    <w:rsid w:val="3EC44618"/>
    <w:rsid w:val="403B6685"/>
    <w:rsid w:val="443C1B9C"/>
    <w:rsid w:val="48A17FC9"/>
    <w:rsid w:val="4BC94970"/>
    <w:rsid w:val="55676EEE"/>
    <w:rsid w:val="57F34DFD"/>
    <w:rsid w:val="59244CD5"/>
    <w:rsid w:val="5F6856C1"/>
    <w:rsid w:val="5F926FBA"/>
    <w:rsid w:val="60A41078"/>
    <w:rsid w:val="62E20295"/>
    <w:rsid w:val="67D7412A"/>
    <w:rsid w:val="6A4C7833"/>
    <w:rsid w:val="6CDF1028"/>
    <w:rsid w:val="73D70E7C"/>
    <w:rsid w:val="752E0142"/>
    <w:rsid w:val="79F8062B"/>
    <w:rsid w:val="7AF0437A"/>
    <w:rsid w:val="7F38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6E70BD"/>
  <w15:docId w15:val="{5648C31D-5019-4D3B-85DA-A87271CE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99"/>
    <w:unhideWhenUsed/>
    <w:qFormat/>
    <w:pPr>
      <w:spacing w:after="120"/>
    </w:pPr>
  </w:style>
  <w:style w:type="paragraph" w:styleId="a4">
    <w:name w:val="Title"/>
    <w:basedOn w:val="a"/>
    <w:next w:val="a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sz w:val="18"/>
      <w:szCs w:val="18"/>
    </w:rPr>
  </w:style>
  <w:style w:type="character" w:customStyle="1" w:styleId="apple-tab-span">
    <w:name w:val="apple-tab-span"/>
    <w:basedOn w:val="a1"/>
    <w:qFormat/>
  </w:style>
  <w:style w:type="paragraph" w:styleId="a9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Farmer Jerome</cp:lastModifiedBy>
  <cp:revision>30</cp:revision>
  <dcterms:created xsi:type="dcterms:W3CDTF">2020-09-03T06:43:00Z</dcterms:created>
  <dcterms:modified xsi:type="dcterms:W3CDTF">2024-11-15T01:01:00Z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CF50DFCF8A4D49EA9E8E7624C419DEE4_12</vt:lpwstr>
  </property>
</Properties>
</file>