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设备名称：二氧化碳培养箱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4143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  <w:bookmarkStart w:id="1" w:name="_GoBack"/>
      <w:bookmarkEnd w:id="1"/>
    </w:p>
    <w:p w14:paraId="590780C2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1040071">
      <w:pPr>
        <w:numPr>
          <w:ilvl w:val="0"/>
          <w:numId w:val="1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用途：用于细胞和胚胎的培养，提供独立稳定的培养环境。</w:t>
      </w:r>
    </w:p>
    <w:p w14:paraId="25BF4D0F">
      <w:pPr>
        <w:numPr>
          <w:ilvl w:val="0"/>
          <w:numId w:val="1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独立的培养环境：≥6个完全独立的培养腔室，不会有热量交叉流动影响。每个腔室中有独立的温度调节系统，确保胚胎处于最佳的发育温度。</w:t>
      </w:r>
      <w:bookmarkStart w:id="0" w:name="OLE_LINK5"/>
    </w:p>
    <w:bookmarkEnd w:id="0"/>
    <w:p w14:paraId="184A1E6F">
      <w:pPr>
        <w:numPr>
          <w:ilvl w:val="0"/>
          <w:numId w:val="1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温度控制模式：培养箱底板与上盖同时加热，底板使用直接传热的方式加热进行加热，热盖技术能够有效防止冷凝现象，增强温度的调节和恢复速率，使培养环境温度保持良好的均一性。</w:t>
      </w:r>
    </w:p>
    <w:p w14:paraId="3DE7E443">
      <w:pPr>
        <w:numPr>
          <w:ilvl w:val="0"/>
          <w:numId w:val="1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温度控制精度：＜±0.2℃，温度均一性：＜±0.1℃。</w:t>
      </w:r>
    </w:p>
    <w:p w14:paraId="0949D9B0">
      <w:pPr>
        <w:numPr>
          <w:ilvl w:val="0"/>
          <w:numId w:val="1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温度恢复时间：1分钟内，无冲温现象。</w:t>
      </w:r>
    </w:p>
    <w:p w14:paraId="7353794C">
      <w:pPr>
        <w:numPr>
          <w:ilvl w:val="0"/>
          <w:numId w:val="1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加热优化板：适用于Falcon、Nunc、、Vitrolife和NIPRO培养皿，每个腔室可放置培养皿：4×IVF专用4孔板，或4×60mm培养皿，或8×35mm培养皿。</w:t>
      </w:r>
    </w:p>
    <w:p w14:paraId="76B60A59">
      <w:pPr>
        <w:numPr>
          <w:ilvl w:val="0"/>
          <w:numId w:val="1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使用纯二氧化碳和氮气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无需使用预混气体，降低成本。</w:t>
      </w:r>
    </w:p>
    <w:p w14:paraId="120D3C02">
      <w:pPr>
        <w:numPr>
          <w:ilvl w:val="0"/>
          <w:numId w:val="1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内置二氧化碳传感器、氧气传感器和气体混合器，可根据用户需要控制气相浓度组成。</w:t>
      </w:r>
    </w:p>
    <w:p w14:paraId="17ED06F4">
      <w:pPr>
        <w:numPr>
          <w:ilvl w:val="0"/>
          <w:numId w:val="1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气体浓度控制精度：＜±0.2%；气体浓度范围：二氧化碳1.9%-10%，氧气20%-5%。</w:t>
      </w:r>
    </w:p>
    <w:p w14:paraId="52340A66">
      <w:pPr>
        <w:numPr>
          <w:ilvl w:val="0"/>
          <w:numId w:val="1"/>
        </w:numPr>
        <w:spacing w:line="440" w:lineRule="exact"/>
        <w:ind w:left="306" w:hanging="410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气体浓度恢复时间：3分钟内，无过冲现象。</w:t>
      </w:r>
    </w:p>
    <w:p w14:paraId="42A13530">
      <w:pPr>
        <w:numPr>
          <w:ilvl w:val="0"/>
          <w:numId w:val="1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气体耗用量：二氧化碳＜2L/h，氮气＜10L/h。内置气体混合腔室，配合内置HEPA/VOC过滤装置，实现腔体气体再循环利用，保证最低耗气量，降低使用成本。</w:t>
      </w:r>
    </w:p>
    <w:p w14:paraId="54EE7D39">
      <w:pPr>
        <w:numPr>
          <w:ilvl w:val="0"/>
          <w:numId w:val="1"/>
        </w:numPr>
        <w:spacing w:line="440" w:lineRule="exact"/>
        <w:ind w:left="306" w:hanging="410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三重</w:t>
      </w:r>
      <w:r>
        <w:rPr>
          <w:rFonts w:hint="eastAsia" w:ascii="宋体" w:hAnsi="宋体" w:eastAsia="宋体" w:cs="宋体"/>
          <w:kern w:val="0"/>
          <w:sz w:val="24"/>
          <w:szCs w:val="24"/>
        </w:rPr>
        <w:t>气体净化：利用</w:t>
      </w:r>
      <w:r>
        <w:rPr>
          <w:rFonts w:hint="eastAsia" w:ascii="宋体" w:hAnsi="宋体" w:eastAsia="宋体" w:cs="宋体"/>
          <w:bCs/>
          <w:sz w:val="24"/>
          <w:szCs w:val="24"/>
        </w:rPr>
        <w:t>0.2µm在线HEPA滤器和</w:t>
      </w:r>
      <w:r>
        <w:rPr>
          <w:rFonts w:hint="eastAsia" w:ascii="宋体" w:hAnsi="宋体" w:eastAsia="宋体" w:cs="宋体"/>
          <w:kern w:val="0"/>
          <w:sz w:val="24"/>
          <w:szCs w:val="24"/>
        </w:rPr>
        <w:t>HEPA/VOC气体过滤器除菌，185nm波长UV-C光实现气流杀菌，确保每3分钟能将腔室内所有气体循环净化一次。</w:t>
      </w:r>
    </w:p>
    <w:p w14:paraId="1E67CCC3">
      <w:pPr>
        <w:numPr>
          <w:ilvl w:val="0"/>
          <w:numId w:val="1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pH电极接入端口：内置pH检测模块，配合外接pH探头，可实现PH值的监测和记录功能，并形成相关图表进行输出。</w:t>
      </w:r>
    </w:p>
    <w:p w14:paraId="79F4CDE4">
      <w:pPr>
        <w:numPr>
          <w:ilvl w:val="0"/>
          <w:numId w:val="1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腔室参数的无压力验证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Cs/>
          <w:sz w:val="24"/>
          <w:szCs w:val="24"/>
        </w:rPr>
        <w:t>机器本身自带温度验证传感器和气体取样端口，可实现每个培养腔室独立的气体和温度验证，</w:t>
      </w:r>
      <w:r>
        <w:rPr>
          <w:rFonts w:hint="eastAsia" w:ascii="宋体" w:hAnsi="宋体" w:eastAsia="宋体" w:cs="宋体"/>
          <w:sz w:val="24"/>
          <w:szCs w:val="24"/>
        </w:rPr>
        <w:t>可实现在</w:t>
      </w:r>
      <w:r>
        <w:rPr>
          <w:rFonts w:hint="eastAsia" w:ascii="宋体" w:hAnsi="宋体" w:eastAsia="宋体" w:cs="宋体"/>
          <w:bCs/>
          <w:sz w:val="24"/>
          <w:szCs w:val="24"/>
        </w:rPr>
        <w:t>无开盖操作下进行温度和气体验证的设备。（验证设备开放）</w:t>
      </w:r>
    </w:p>
    <w:p w14:paraId="2662AB46">
      <w:pPr>
        <w:numPr>
          <w:ilvl w:val="0"/>
          <w:numId w:val="1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配有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bCs/>
          <w:sz w:val="24"/>
          <w:szCs w:val="24"/>
        </w:rPr>
        <w:t>6.5英寸LED显示屏，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</w:rPr>
        <w:t>可实时显示所有运行参数</w:t>
      </w:r>
    </w:p>
    <w:p w14:paraId="22077433">
      <w:pPr>
        <w:numPr>
          <w:ilvl w:val="0"/>
          <w:numId w:val="1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具有报警功能: 内置参数异常时屏幕显示和声音报警功能，同时可外接监测报警系统</w:t>
      </w:r>
    </w:p>
    <w:p w14:paraId="680247FC">
      <w:pPr>
        <w:pStyle w:val="17"/>
        <w:numPr>
          <w:ilvl w:val="0"/>
          <w:numId w:val="1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数据记录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Cs/>
          <w:sz w:val="24"/>
          <w:szCs w:val="24"/>
        </w:rPr>
        <w:t>随机软件提供各参数的数据记录与警报记录，亦可以记录pH校正参数。</w:t>
      </w:r>
    </w:p>
    <w:p w14:paraId="5D100434">
      <w:pPr>
        <w:numPr>
          <w:ilvl w:val="0"/>
          <w:numId w:val="1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所有材质对胚胎培养无影响，通过MEA测试</w:t>
      </w:r>
    </w:p>
    <w:p w14:paraId="0403517F">
      <w:pPr>
        <w:numPr>
          <w:ilvl w:val="0"/>
          <w:numId w:val="1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具有专用叠放架可供选择</w:t>
      </w:r>
      <w:r>
        <w:rPr>
          <w:rFonts w:hint="eastAsia" w:ascii="宋体" w:hAnsi="宋体" w:eastAsia="宋体" w:cs="宋体"/>
          <w:bCs/>
          <w:sz w:val="24"/>
          <w:szCs w:val="24"/>
        </w:rPr>
        <w:t>，叠放架</w:t>
      </w:r>
      <w:r>
        <w:rPr>
          <w:rFonts w:hint="eastAsia" w:ascii="宋体" w:hAnsi="宋体" w:eastAsia="宋体" w:cs="宋体"/>
          <w:sz w:val="24"/>
          <w:szCs w:val="24"/>
        </w:rPr>
        <w:t>堆叠≥2台培养箱</w:t>
      </w:r>
    </w:p>
    <w:p w14:paraId="49B646C5">
      <w:pPr>
        <w:numPr>
          <w:ilvl w:val="0"/>
          <w:numId w:val="1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具有CE和FDA国际认证证书</w:t>
      </w:r>
    </w:p>
    <w:p w14:paraId="575BAE9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0763EF"/>
    <w:multiLevelType w:val="multilevel"/>
    <w:tmpl w:val="500763E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hAnsi="Arial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BFE313E"/>
    <w:rsid w:val="0E463ABF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5875F52"/>
    <w:rsid w:val="15E806E1"/>
    <w:rsid w:val="162F2EF2"/>
    <w:rsid w:val="1AFD55F7"/>
    <w:rsid w:val="1C6A58C9"/>
    <w:rsid w:val="1E944C8E"/>
    <w:rsid w:val="203C5455"/>
    <w:rsid w:val="21AA129F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5F941BF"/>
    <w:rsid w:val="37D34534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AE478DC"/>
    <w:rsid w:val="4DC55179"/>
    <w:rsid w:val="4F6168FA"/>
    <w:rsid w:val="507C07EB"/>
    <w:rsid w:val="528C1291"/>
    <w:rsid w:val="52AC28C2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2473119"/>
    <w:rsid w:val="6A3F27B5"/>
    <w:rsid w:val="6C5B6498"/>
    <w:rsid w:val="6E893313"/>
    <w:rsid w:val="6F1951F7"/>
    <w:rsid w:val="73A1489D"/>
    <w:rsid w:val="75B01B84"/>
    <w:rsid w:val="769B008A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1057</Characters>
  <Lines>18</Lines>
  <Paragraphs>5</Paragraphs>
  <TotalTime>0</TotalTime>
  <ScaleCrop>false</ScaleCrop>
  <LinksUpToDate>false</LinksUpToDate>
  <CharactersWithSpaces>1091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2024-12-10T04:06:00Z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690A5EBA0EB241A99E1DE54414D2742D</vt:lpwstr>
  </property>
</Properties>
</file>