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设备名称：低频体外膈肌起搏器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5019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475A04B3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hAnsi="宋体" w:cs="宋体"/>
          <w:sz w:val="24"/>
        </w:rPr>
        <w:t>脉冲频率：可调单频，</w:t>
      </w:r>
      <w:r>
        <w:rPr>
          <w:rFonts w:hint="eastAsia" w:hAnsi="宋体" w:cs="宋体"/>
          <w:sz w:val="24"/>
          <w:highlight w:val="none"/>
          <w:lang w:val="en-US" w:eastAsia="zh-CN"/>
        </w:rPr>
        <w:t>≥</w:t>
      </w:r>
      <w:r>
        <w:rPr>
          <w:rFonts w:hAnsi="宋体" w:cs="宋体"/>
          <w:sz w:val="24"/>
          <w:highlight w:val="none"/>
        </w:rPr>
        <w:t>30</w:t>
      </w:r>
      <w:r>
        <w:rPr>
          <w:rFonts w:hint="eastAsia" w:hAnsi="宋体" w:cs="宋体"/>
          <w:sz w:val="24"/>
          <w:highlight w:val="none"/>
        </w:rPr>
        <w:t>-</w:t>
      </w:r>
      <w:r>
        <w:rPr>
          <w:rFonts w:hAnsi="宋体" w:cs="宋体"/>
          <w:sz w:val="24"/>
          <w:highlight w:val="none"/>
        </w:rPr>
        <w:t>50Hz</w:t>
      </w:r>
      <w:r>
        <w:rPr>
          <w:rFonts w:hint="eastAsia" w:hAnsi="宋体" w:cs="宋体"/>
          <w:sz w:val="24"/>
          <w:highlight w:val="none"/>
        </w:rPr>
        <w:t>可选择，步进5</w:t>
      </w:r>
      <w:r>
        <w:rPr>
          <w:rFonts w:hAnsi="宋体" w:cs="宋体"/>
          <w:sz w:val="24"/>
          <w:highlight w:val="none"/>
        </w:rPr>
        <w:t xml:space="preserve">Hz, </w:t>
      </w:r>
      <w:r>
        <w:rPr>
          <w:rFonts w:hint="eastAsia" w:hAnsi="宋体" w:cs="宋体"/>
          <w:sz w:val="24"/>
          <w:highlight w:val="none"/>
        </w:rPr>
        <w:t>默认40Hz。</w:t>
      </w:r>
      <w:r>
        <w:rPr>
          <w:rFonts w:ascii="宋体" w:hAnsi="宋体"/>
          <w:sz w:val="24"/>
          <w:highlight w:val="none"/>
        </w:rPr>
        <w:t xml:space="preserve"> </w:t>
      </w:r>
    </w:p>
    <w:p w14:paraId="65319103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脉冲宽度≤200us。</w:t>
      </w:r>
    </w:p>
    <w:p w14:paraId="45D66017">
      <w:pPr>
        <w:numPr>
          <w:ilvl w:val="0"/>
          <w:numId w:val="1"/>
        </w:numPr>
        <w:spacing w:line="360" w:lineRule="auto"/>
        <w:rPr>
          <w:rFonts w:hAnsi="宋体" w:cs="宋体"/>
          <w:sz w:val="24"/>
          <w:highlight w:val="none"/>
        </w:rPr>
      </w:pPr>
      <w:r>
        <w:rPr>
          <w:rFonts w:hint="eastAsia" w:hAnsi="宋体" w:cs="宋体"/>
          <w:sz w:val="24"/>
          <w:highlight w:val="none"/>
        </w:rPr>
        <w:t>起搏次数：</w:t>
      </w:r>
      <w:r>
        <w:rPr>
          <w:rFonts w:hint="eastAsia" w:hAnsi="宋体" w:cs="宋体"/>
          <w:sz w:val="24"/>
          <w:highlight w:val="none"/>
          <w:lang w:val="en-US" w:eastAsia="zh-CN"/>
        </w:rPr>
        <w:t>≥</w:t>
      </w:r>
      <w:r>
        <w:rPr>
          <w:rFonts w:hint="eastAsia" w:hAnsi="宋体" w:cs="宋体"/>
          <w:sz w:val="24"/>
          <w:highlight w:val="none"/>
        </w:rPr>
        <w:t>5-15次/分钟可选择，默认9次/分钟。</w:t>
      </w:r>
    </w:p>
    <w:p w14:paraId="3A3CF1E2">
      <w:pPr>
        <w:numPr>
          <w:ilvl w:val="0"/>
          <w:numId w:val="1"/>
        </w:numPr>
        <w:spacing w:line="360" w:lineRule="auto"/>
        <w:rPr>
          <w:rFonts w:hAnsi="宋体" w:cs="宋体"/>
          <w:sz w:val="24"/>
          <w:highlight w:val="none"/>
        </w:rPr>
      </w:pPr>
      <w:r>
        <w:rPr>
          <w:rFonts w:hint="eastAsia" w:hAnsi="宋体" w:cs="宋体"/>
          <w:sz w:val="24"/>
          <w:highlight w:val="none"/>
        </w:rPr>
        <w:t>刺激强度：</w:t>
      </w:r>
      <w:r>
        <w:rPr>
          <w:rFonts w:hint="eastAsia" w:hAnsi="宋体" w:cs="宋体"/>
          <w:sz w:val="24"/>
          <w:highlight w:val="none"/>
          <w:lang w:val="en-US" w:eastAsia="zh-CN"/>
        </w:rPr>
        <w:t>≥</w:t>
      </w:r>
      <w:r>
        <w:rPr>
          <w:rFonts w:hint="eastAsia" w:hAnsi="宋体" w:cs="宋体"/>
          <w:sz w:val="24"/>
          <w:highlight w:val="none"/>
        </w:rPr>
        <w:t>0-30单位（0-</w:t>
      </w:r>
      <w:r>
        <w:rPr>
          <w:rFonts w:hAnsi="宋体" w:cs="宋体"/>
          <w:sz w:val="24"/>
          <w:highlight w:val="none"/>
        </w:rPr>
        <w:t>27V</w:t>
      </w:r>
      <w:r>
        <w:rPr>
          <w:rFonts w:hint="eastAsia" w:hAnsi="宋体" w:cs="宋体"/>
          <w:sz w:val="24"/>
          <w:highlight w:val="none"/>
        </w:rPr>
        <w:t>）可选择，默认0单位。</w:t>
      </w:r>
    </w:p>
    <w:p w14:paraId="0BADC136">
      <w:pPr>
        <w:numPr>
          <w:ilvl w:val="0"/>
          <w:numId w:val="1"/>
        </w:numPr>
        <w:spacing w:line="360" w:lineRule="auto"/>
        <w:rPr>
          <w:rFonts w:hAnsi="宋体" w:cs="宋体"/>
          <w:sz w:val="24"/>
          <w:highlight w:val="none"/>
        </w:rPr>
      </w:pPr>
      <w:r>
        <w:rPr>
          <w:rFonts w:hint="eastAsia" w:hAnsi="宋体" w:cs="宋体"/>
          <w:sz w:val="24"/>
          <w:highlight w:val="none"/>
        </w:rPr>
        <w:t>治疗时间：</w:t>
      </w:r>
      <w:r>
        <w:rPr>
          <w:rFonts w:hint="eastAsia" w:hAnsi="宋体" w:cs="宋体"/>
          <w:sz w:val="24"/>
          <w:highlight w:val="none"/>
          <w:lang w:val="en-US" w:eastAsia="zh-CN"/>
        </w:rPr>
        <w:t>≥</w:t>
      </w:r>
      <w:r>
        <w:rPr>
          <w:rFonts w:hint="eastAsia" w:hAnsi="宋体" w:cs="宋体"/>
          <w:sz w:val="24"/>
          <w:highlight w:val="none"/>
        </w:rPr>
        <w:t>5-120min可选择。</w:t>
      </w:r>
    </w:p>
    <w:p w14:paraId="05D04A87">
      <w:pPr>
        <w:numPr>
          <w:ilvl w:val="0"/>
          <w:numId w:val="1"/>
        </w:numPr>
        <w:spacing w:line="36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脉冲幅度值：在负载阻抗为510Ω时，输出脉冲幅度不大于30V。</w:t>
      </w:r>
    </w:p>
    <w:p w14:paraId="167219CE">
      <w:pPr>
        <w:numPr>
          <w:ilvl w:val="0"/>
          <w:numId w:val="1"/>
        </w:numPr>
        <w:spacing w:line="36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电源要求： 锂电池</w:t>
      </w:r>
      <w:r>
        <w:rPr>
          <w:rFonts w:hint="eastAsia" w:hAnsi="宋体" w:cs="宋体"/>
          <w:sz w:val="24"/>
          <w:lang w:eastAsia="zh-CN"/>
        </w:rPr>
        <w:t>，</w:t>
      </w:r>
      <w:r>
        <w:rPr>
          <w:rFonts w:hint="eastAsia" w:hAnsi="宋体" w:cs="宋体"/>
          <w:sz w:val="24"/>
        </w:rPr>
        <w:t>DC 3.8V±10%。</w:t>
      </w:r>
    </w:p>
    <w:p w14:paraId="64530A18">
      <w:pPr>
        <w:numPr>
          <w:ilvl w:val="0"/>
          <w:numId w:val="1"/>
        </w:numPr>
        <w:spacing w:line="36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电池充满所需时间≤4小时,</w:t>
      </w:r>
      <w:r>
        <w:rPr>
          <w:rFonts w:hAnsi="宋体" w:cs="宋体"/>
          <w:sz w:val="24"/>
        </w:rPr>
        <w:t xml:space="preserve"> </w:t>
      </w:r>
      <w:r>
        <w:rPr>
          <w:rFonts w:hint="eastAsia" w:hAnsi="宋体" w:cs="宋体"/>
          <w:sz w:val="24"/>
        </w:rPr>
        <w:t>满电</w:t>
      </w:r>
      <w:r>
        <w:rPr>
          <w:rFonts w:hAnsi="宋体" w:cs="宋体"/>
          <w:sz w:val="24"/>
        </w:rPr>
        <w:t>后可持续</w:t>
      </w:r>
      <w:r>
        <w:rPr>
          <w:rFonts w:hint="eastAsia" w:hAnsi="宋体" w:cs="宋体"/>
          <w:sz w:val="24"/>
        </w:rPr>
        <w:t>工作≥</w:t>
      </w:r>
      <w:r>
        <w:rPr>
          <w:rFonts w:hAnsi="宋体" w:cs="宋体"/>
          <w:sz w:val="24"/>
        </w:rPr>
        <w:t>8小时</w:t>
      </w:r>
      <w:r>
        <w:rPr>
          <w:rFonts w:hint="eastAsia" w:hAnsi="宋体" w:cs="宋体"/>
          <w:sz w:val="24"/>
        </w:rPr>
        <w:t>，且不受限于网电插孔的数量和位置，便于移动和放置。</w:t>
      </w:r>
    </w:p>
    <w:p w14:paraId="6582680C">
      <w:pPr>
        <w:numPr>
          <w:ilvl w:val="0"/>
          <w:numId w:val="1"/>
        </w:numPr>
        <w:spacing w:line="360" w:lineRule="auto"/>
        <w:rPr>
          <w:rFonts w:hint="eastAsia" w:hAnsi="宋体" w:cs="宋体"/>
          <w:sz w:val="24"/>
        </w:rPr>
      </w:pPr>
      <w:r>
        <w:rPr>
          <w:rFonts w:hint="eastAsia" w:hAnsi="宋体" w:cs="宋体"/>
          <w:sz w:val="24"/>
        </w:rPr>
        <w:t>有电量提示功能。</w:t>
      </w:r>
    </w:p>
    <w:p w14:paraId="1C69E584">
      <w:pPr>
        <w:numPr>
          <w:ilvl w:val="0"/>
          <w:numId w:val="1"/>
        </w:numPr>
        <w:spacing w:line="36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主机重量≤</w:t>
      </w:r>
      <w:r>
        <w:rPr>
          <w:rFonts w:hAnsi="宋体" w:cs="宋体"/>
          <w:sz w:val="24"/>
        </w:rPr>
        <w:t>4</w:t>
      </w:r>
      <w:r>
        <w:rPr>
          <w:rFonts w:hint="eastAsia" w:hAnsi="宋体" w:cs="宋体"/>
          <w:sz w:val="24"/>
        </w:rPr>
        <w:t>00g，尺寸≤</w:t>
      </w:r>
      <w:r>
        <w:rPr>
          <w:rFonts w:hAnsi="宋体" w:cs="宋体"/>
          <w:sz w:val="24"/>
        </w:rPr>
        <w:t>200mm</w:t>
      </w:r>
      <w:r>
        <w:rPr>
          <w:rFonts w:hint="eastAsia" w:hAnsi="宋体" w:cs="宋体"/>
          <w:sz w:val="24"/>
        </w:rPr>
        <w:t>×</w:t>
      </w:r>
      <w:r>
        <w:rPr>
          <w:rFonts w:hAnsi="宋体" w:cs="宋体"/>
          <w:sz w:val="24"/>
        </w:rPr>
        <w:t>100mm</w:t>
      </w:r>
      <w:r>
        <w:rPr>
          <w:rFonts w:hint="eastAsia" w:hAnsi="宋体" w:cs="宋体"/>
          <w:sz w:val="24"/>
        </w:rPr>
        <w:t>×</w:t>
      </w:r>
      <w:r>
        <w:rPr>
          <w:rFonts w:hAnsi="宋体" w:cs="宋体"/>
          <w:sz w:val="24"/>
        </w:rPr>
        <w:t>20mm</w:t>
      </w:r>
      <w:r>
        <w:rPr>
          <w:rFonts w:hint="eastAsia" w:hAnsi="宋体" w:cs="宋体"/>
          <w:sz w:val="24"/>
        </w:rPr>
        <w:t>，便于手持操作和便携转移。</w:t>
      </w:r>
    </w:p>
    <w:p w14:paraId="4C8F9D49">
      <w:pPr>
        <w:numPr>
          <w:ilvl w:val="0"/>
          <w:numId w:val="1"/>
        </w:numPr>
        <w:spacing w:line="360" w:lineRule="auto"/>
        <w:rPr>
          <w:rFonts w:hAnsi="宋体" w:cs="宋体"/>
          <w:sz w:val="24"/>
        </w:rPr>
      </w:pPr>
      <w:r>
        <w:rPr>
          <w:rFonts w:hAnsi="宋体" w:cs="宋体"/>
          <w:sz w:val="24"/>
        </w:rPr>
        <w:t>工作时间</w:t>
      </w:r>
      <w:r>
        <w:rPr>
          <w:rFonts w:hint="eastAsia" w:hAnsi="宋体" w:cs="宋体"/>
          <w:sz w:val="24"/>
        </w:rPr>
        <w:t>有倒计时功能，每次波形开始输出后开始倒计时；结束治疗时</w:t>
      </w:r>
      <w:r>
        <w:rPr>
          <w:rFonts w:hint="eastAsia" w:hAnsi="宋体" w:cs="宋体"/>
          <w:sz w:val="24"/>
          <w:lang w:val="en-US" w:eastAsia="zh-CN"/>
        </w:rPr>
        <w:t>至少</w:t>
      </w:r>
      <w:r>
        <w:rPr>
          <w:rFonts w:hint="eastAsia" w:hAnsi="宋体" w:cs="宋体"/>
          <w:sz w:val="24"/>
        </w:rPr>
        <w:t>有声音提示和图文提示。</w:t>
      </w:r>
    </w:p>
    <w:p w14:paraId="42411C54">
      <w:pPr>
        <w:numPr>
          <w:ilvl w:val="0"/>
          <w:numId w:val="1"/>
        </w:numPr>
        <w:spacing w:line="36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具有指导患者或其他操作人员进行贴片的功能。</w:t>
      </w:r>
    </w:p>
    <w:p w14:paraId="2DF939A8">
      <w:pPr>
        <w:numPr>
          <w:ilvl w:val="0"/>
          <w:numId w:val="1"/>
        </w:numPr>
        <w:ind w:left="420" w:leftChars="0" w:hanging="420" w:firstLineChars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hAnsi="宋体" w:cs="宋体"/>
          <w:sz w:val="24"/>
        </w:rPr>
        <w:t>开机时有提醒功能，正常输出时具有LED闪光指示的功能。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5F96B7B"/>
    <w:rsid w:val="06026485"/>
    <w:rsid w:val="062C1325"/>
    <w:rsid w:val="073A22F8"/>
    <w:rsid w:val="07B81B6D"/>
    <w:rsid w:val="07E60B27"/>
    <w:rsid w:val="07EE3CFB"/>
    <w:rsid w:val="07F14F50"/>
    <w:rsid w:val="0822382B"/>
    <w:rsid w:val="0BFE313E"/>
    <w:rsid w:val="0E463ABF"/>
    <w:rsid w:val="0EEF6D6E"/>
    <w:rsid w:val="10CF5B6E"/>
    <w:rsid w:val="11830882"/>
    <w:rsid w:val="11D17ED8"/>
    <w:rsid w:val="12E82E96"/>
    <w:rsid w:val="12FB5DA0"/>
    <w:rsid w:val="137151BF"/>
    <w:rsid w:val="1379278A"/>
    <w:rsid w:val="142C2C0E"/>
    <w:rsid w:val="14800488"/>
    <w:rsid w:val="14895A12"/>
    <w:rsid w:val="151E03AD"/>
    <w:rsid w:val="15875F52"/>
    <w:rsid w:val="15E806E1"/>
    <w:rsid w:val="162F2EF2"/>
    <w:rsid w:val="1658332D"/>
    <w:rsid w:val="1AFD55F7"/>
    <w:rsid w:val="1C6A58C9"/>
    <w:rsid w:val="1E944C8E"/>
    <w:rsid w:val="1F1D7927"/>
    <w:rsid w:val="203C5455"/>
    <w:rsid w:val="20503FE2"/>
    <w:rsid w:val="21AA129F"/>
    <w:rsid w:val="257F78DA"/>
    <w:rsid w:val="26C01E86"/>
    <w:rsid w:val="2A8C0727"/>
    <w:rsid w:val="2B316BDF"/>
    <w:rsid w:val="2C2B5431"/>
    <w:rsid w:val="2D446048"/>
    <w:rsid w:val="2D821C20"/>
    <w:rsid w:val="2E2319FE"/>
    <w:rsid w:val="2F8817E4"/>
    <w:rsid w:val="314500CD"/>
    <w:rsid w:val="31AB42A8"/>
    <w:rsid w:val="31CC5263"/>
    <w:rsid w:val="31EF3421"/>
    <w:rsid w:val="35F941BF"/>
    <w:rsid w:val="37D34534"/>
    <w:rsid w:val="389A1AD2"/>
    <w:rsid w:val="395F289E"/>
    <w:rsid w:val="3ACD3F0C"/>
    <w:rsid w:val="3BA40065"/>
    <w:rsid w:val="3C5E6167"/>
    <w:rsid w:val="3E1F291C"/>
    <w:rsid w:val="40B57568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176886"/>
    <w:rsid w:val="47AA2BDE"/>
    <w:rsid w:val="48A13641"/>
    <w:rsid w:val="49DF7DA8"/>
    <w:rsid w:val="4AE478DC"/>
    <w:rsid w:val="4BAC736E"/>
    <w:rsid w:val="4D797130"/>
    <w:rsid w:val="4DC55179"/>
    <w:rsid w:val="4F6168FA"/>
    <w:rsid w:val="507C07EB"/>
    <w:rsid w:val="528C1291"/>
    <w:rsid w:val="52AC28C2"/>
    <w:rsid w:val="54E36DB4"/>
    <w:rsid w:val="566248C5"/>
    <w:rsid w:val="56A95510"/>
    <w:rsid w:val="58913E19"/>
    <w:rsid w:val="58AA2E8C"/>
    <w:rsid w:val="5A276988"/>
    <w:rsid w:val="5A652BEC"/>
    <w:rsid w:val="5AC86680"/>
    <w:rsid w:val="5B26349D"/>
    <w:rsid w:val="5B9B684D"/>
    <w:rsid w:val="5BE22353"/>
    <w:rsid w:val="5C8F5E7A"/>
    <w:rsid w:val="5CBF3F71"/>
    <w:rsid w:val="5D612426"/>
    <w:rsid w:val="5DEA1D56"/>
    <w:rsid w:val="5E3C0093"/>
    <w:rsid w:val="5EBA113D"/>
    <w:rsid w:val="5EED0FE7"/>
    <w:rsid w:val="612B420C"/>
    <w:rsid w:val="61AD3BB7"/>
    <w:rsid w:val="62473119"/>
    <w:rsid w:val="642E3C62"/>
    <w:rsid w:val="6A3F27B5"/>
    <w:rsid w:val="6AAB0F10"/>
    <w:rsid w:val="6C5B6498"/>
    <w:rsid w:val="6D374CDD"/>
    <w:rsid w:val="6E893313"/>
    <w:rsid w:val="6F1951F7"/>
    <w:rsid w:val="73A1489D"/>
    <w:rsid w:val="75B01B84"/>
    <w:rsid w:val="769B008A"/>
    <w:rsid w:val="76F973A4"/>
    <w:rsid w:val="76FF4669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468</Characters>
  <Lines>18</Lines>
  <Paragraphs>5</Paragraphs>
  <TotalTime>0</TotalTime>
  <ScaleCrop>false</ScaleCrop>
  <LinksUpToDate>false</LinksUpToDate>
  <CharactersWithSpaces>485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2025-02-26T08:38:56Z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