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项目9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呼吸湿化器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bookmarkEnd w:id="0"/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便携式膀胱压力监测器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医用离心机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06E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7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5A86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宫腔镜及配套技术器械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42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CE1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6E50597A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项目9：</w:t>
      </w:r>
      <w:r>
        <w:rPr>
          <w:rFonts w:hint="eastAsia"/>
          <w:sz w:val="21"/>
          <w:szCs w:val="21"/>
          <w:lang w:val="en-US" w:eastAsia="zh-CN"/>
        </w:rPr>
        <w:t>呼吸湿化器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F130462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此仪器，需与深圳市科曼医疗设备有限公司生产的NV8新生儿呼吸机相兼容。</w:t>
      </w:r>
    </w:p>
    <w:p w14:paraId="32103CE8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项目10：</w:t>
      </w:r>
      <w:r>
        <w:rPr>
          <w:rFonts w:hint="eastAsia"/>
          <w:sz w:val="21"/>
          <w:szCs w:val="21"/>
          <w:lang w:val="en-US" w:eastAsia="zh-CN"/>
        </w:rPr>
        <w:t>便携式膀胱压力监测器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5EE229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电机:堵转力矩≥4Kg/cm，额定电流 60mA;堵转电流100mA，减速比1:298;</w:t>
      </w:r>
    </w:p>
    <w:p w14:paraId="14441F5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传感器:测量范围≥0~10KPa，温度补偿范围不小于 0~85℃;</w:t>
      </w:r>
    </w:p>
    <w:p w14:paraId="6AA4816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电源:锂电池电压3.7V，容量≥1500mAh，充电限制电压4.2±0.5V</w:t>
      </w:r>
    </w:p>
    <w:p w14:paraId="1FF2E6F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电池待机时间≥180小时，正常使用≥150小时</w:t>
      </w:r>
    </w:p>
    <w:p w14:paraId="6F0C484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工作时间:可连续工作≥7X24 小时</w:t>
      </w:r>
    </w:p>
    <w:p w14:paraId="77244B0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报警精度:误差≤1.5cmH20</w:t>
      </w:r>
    </w:p>
    <w:p w14:paraId="483CBD7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适用室温 0~40℃，相对湿度≤85%，存储温度-20℃~+60℃</w:t>
      </w:r>
    </w:p>
    <w:p w14:paraId="31143FA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运输、贮存条件:</w:t>
      </w:r>
    </w:p>
    <w:p w14:paraId="0748641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(1)系统运行条件如下:</w:t>
      </w:r>
    </w:p>
    <w:p w14:paraId="733172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环境温度为≥ 5℃~40℃;</w:t>
      </w:r>
    </w:p>
    <w:p w14:paraId="50A08D2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环境湿度≥ 30%~85%;</w:t>
      </w:r>
    </w:p>
    <w:p w14:paraId="72E6212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大气压力≥700 hPa~1060 hPa</w:t>
      </w:r>
    </w:p>
    <w:p w14:paraId="399DE11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(2)系统储存运输条件如下:</w:t>
      </w:r>
    </w:p>
    <w:p w14:paraId="7A865FA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环境温度≥-40℃~+50℃;</w:t>
      </w:r>
    </w:p>
    <w:p w14:paraId="5EEEFF9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环境湿度≥10%~80%;</w:t>
      </w:r>
    </w:p>
    <w:p w14:paraId="3D6EE97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大气压力≥700hPa~1060 hPa。</w:t>
      </w:r>
    </w:p>
    <w:p w14:paraId="2A9836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项目11：</w:t>
      </w:r>
      <w:r>
        <w:rPr>
          <w:rFonts w:hint="eastAsia"/>
          <w:sz w:val="21"/>
          <w:szCs w:val="21"/>
          <w:lang w:val="en-US" w:eastAsia="zh-CN"/>
        </w:rPr>
        <w:t>医用离心机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2F224D5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1、大屏幕LCD液晶显示，操作简便，至少可显示转速、离心力、运行时间及故障代码；</w:t>
      </w:r>
    </w:p>
    <w:p w14:paraId="3F8FB53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2、至少适用于2ml、3ml、5ml容量的真空采血管，大大提供工作效率,避免分离后血液重新混合，杜绝病菌感染；加配生物安全型转子，有效防止气溶胶；</w:t>
      </w:r>
    </w:p>
    <w:p w14:paraId="35BC8DB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3、适配器至少4层设计，杜绝离心机运行过程中掉帽，有效的提高了使用者的工作效率，采用脱帽器和多层适配器组合而成，确保脱帽率100%和长/短管同时离心脱帽；</w:t>
      </w:r>
    </w:p>
    <w:p w14:paraId="173D3CD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4、采用微机控制、交流变频电机，转速控制精度高；</w:t>
      </w:r>
    </w:p>
    <w:p w14:paraId="20900E3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5、自动计算离心力RCF值，具有RCF/rpm转换键；</w:t>
      </w:r>
    </w:p>
    <w:p w14:paraId="459E3CA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6、采用至少三级减震减震器，减震效果良好，噪音极低，具有自动平衡功能；</w:t>
      </w:r>
    </w:p>
    <w:p w14:paraId="15D7BA7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7、具有电子门锁，具有超速、不平衡保护，安全性能强；门盖未关好，离心机不能启动；运行时门盖异常开启，自动停机；</w:t>
      </w:r>
    </w:p>
    <w:p w14:paraId="66E928B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8、具有恒温功能，离心腔内温度始终能保持恒定在20℃左右，确保样品不会因温升过高而损坏；</w:t>
      </w:r>
    </w:p>
    <w:p w14:paraId="7C4332D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9、通过ISO9001:2005质量体系认证；</w:t>
      </w:r>
    </w:p>
    <w:p w14:paraId="00CBD1D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10、最高转速：5000r/min</w:t>
      </w:r>
    </w:p>
    <w:p w14:paraId="1FD870F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11、最大相对离心力：5200×g</w:t>
      </w:r>
    </w:p>
    <w:p w14:paraId="14FE7DF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12、最大分离数≥162根采血管</w:t>
      </w:r>
    </w:p>
    <w:p w14:paraId="60162FA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13、显示类型：LCD大屏幕液晶显示，触摸屏</w:t>
      </w:r>
    </w:p>
    <w:p w14:paraId="79854D1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14、时间控制：至少0sec-99min可调</w:t>
      </w:r>
    </w:p>
    <w:p w14:paraId="53D4674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15、温度范围：15℃-25℃（恒温型）</w:t>
      </w:r>
    </w:p>
    <w:p w14:paraId="2833FE9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16、电机功率：交流变频电机  ≤750W</w:t>
      </w:r>
    </w:p>
    <w:p w14:paraId="5CE7A31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17、转速精度：±10rpm</w:t>
      </w:r>
    </w:p>
    <w:p w14:paraId="381D0AD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18、噪音：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≤60dB(A)</w:t>
      </w:r>
    </w:p>
    <w:p w14:paraId="56F912A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19、外形尺寸：≤800×610×790mm（LxWxH）</w:t>
      </w:r>
    </w:p>
    <w:p w14:paraId="342BEFD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20、165Kg＜重量＜175Kg</w:t>
      </w:r>
    </w:p>
    <w:p w14:paraId="31D2665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21、配置要求：主机，1台；≥120×2/5ml长短管通用可自动脱帽水平转子。</w:t>
      </w:r>
    </w:p>
    <w:p w14:paraId="52226C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AA6A0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项目12：宫腔镜及配套技术器械      拟购数量：1</w:t>
      </w:r>
    </w:p>
    <w:p w14:paraId="36F9DEE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BA5160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一、宫腔镜</w:t>
      </w:r>
    </w:p>
    <w:p w14:paraId="674B9C8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1、工作直径：≤4.5mm</w:t>
      </w:r>
    </w:p>
    <w:p w14:paraId="5AC0677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2、230mm≤工作长度≤240mm</w:t>
      </w:r>
    </w:p>
    <w:p w14:paraId="224F2A1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3、器械通道：≥直径2mm</w:t>
      </w:r>
    </w:p>
    <w:p w14:paraId="520D60C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4、视向角：30︒</w:t>
      </w:r>
    </w:p>
    <w:p w14:paraId="6645CE1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5、两个相通的进出水通道，适合单灌流模式和间断进出水模式。</w:t>
      </w:r>
    </w:p>
    <w:p w14:paraId="1F010DF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6、通道入口双层密封，有效防止溢水。</w:t>
      </w:r>
    </w:p>
    <w:p w14:paraId="0682B2D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二、镜鞘</w:t>
      </w:r>
    </w:p>
    <w:p w14:paraId="5F14060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1、外径：≤直径5.2mm</w:t>
      </w:r>
    </w:p>
    <w:p w14:paraId="07A9DDC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2、210mm≤工作长度≤230mm</w:t>
      </w:r>
    </w:p>
    <w:p w14:paraId="1AACCFD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三、半硬性尖头剪</w:t>
      </w:r>
    </w:p>
    <w:p w14:paraId="72AF253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1.外径：≤直径1.5mm</w:t>
      </w:r>
    </w:p>
    <w:p w14:paraId="4433268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四、半硬性异物抓钳</w:t>
      </w:r>
    </w:p>
    <w:p w14:paraId="79595BB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1.外径：≤直径1.5mm</w:t>
      </w:r>
    </w:p>
    <w:p w14:paraId="15D01949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166A52E1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1061</Characters>
  <Lines>0</Lines>
  <Paragraphs>0</Paragraphs>
  <TotalTime>0</TotalTime>
  <ScaleCrop>false</ScaleCrop>
  <LinksUpToDate>false</LinksUpToDate>
  <CharactersWithSpaces>1102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2025-02-28T00:27:07Z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