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C30C2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设备名称：脊柱内镜手术器械1批</w:t>
      </w:r>
    </w:p>
    <w:p w14:paraId="701CA88C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16</w:t>
      </w:r>
    </w:p>
    <w:p w14:paraId="4C5CB11E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一批</w:t>
      </w:r>
    </w:p>
    <w:p w14:paraId="442B3572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1F5CB5AB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</w:p>
    <w:p w14:paraId="58D67BA4">
      <w:pPr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一、</w:t>
      </w:r>
      <w:r>
        <w:rPr>
          <w:rFonts w:hint="eastAsia"/>
          <w:szCs w:val="21"/>
        </w:rPr>
        <w:t>总体要求：</w:t>
      </w:r>
    </w:p>
    <w:p w14:paraId="647A039D"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1、医用椎间孔镜手术器械均可高温高压消毒和重复使用。</w:t>
      </w:r>
    </w:p>
    <w:p w14:paraId="1784BAE9">
      <w:pPr>
        <w:ind w:firstLine="420" w:firstLineChars="200"/>
        <w:rPr>
          <w:rFonts w:hint="eastAsia" w:eastAsia="宋体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2、</w:t>
      </w:r>
      <w:r>
        <w:rPr>
          <w:rFonts w:hint="eastAsia"/>
          <w:szCs w:val="21"/>
        </w:rPr>
        <w:t>器械注册证应包含“椎间孔镜手术器械”字样</w:t>
      </w:r>
    </w:p>
    <w:p w14:paraId="6CF83B33">
      <w:pPr>
        <w:rPr>
          <w:rFonts w:hint="eastAsia"/>
          <w:szCs w:val="21"/>
        </w:rPr>
      </w:pPr>
      <w:r>
        <w:rPr>
          <w:rFonts w:hint="eastAsia"/>
          <w:szCs w:val="21"/>
        </w:rPr>
        <w:t>二、医用椎间孔镜手术器械参数</w:t>
      </w:r>
    </w:p>
    <w:p w14:paraId="5CB55BAC">
      <w:pPr>
        <w:rPr>
          <w:rFonts w:hint="eastAsia"/>
          <w:szCs w:val="21"/>
        </w:rPr>
      </w:pPr>
      <w:r>
        <w:rPr>
          <w:rFonts w:hint="default" w:ascii="Times New Roman Regular" w:hAnsi="Times New Roman Regular" w:eastAsia="宋体" w:cs="Times New Roman Regular"/>
          <w:b/>
          <w:bCs/>
          <w:sz w:val="21"/>
          <w:szCs w:val="21"/>
          <w:vertAlign w:val="baseline"/>
          <w:lang w:val="en-US" w:eastAsia="zh-CN"/>
        </w:rPr>
        <w:t>（详情见下表）</w:t>
      </w:r>
    </w:p>
    <w:p w14:paraId="20C68C7B">
      <w:pPr>
        <w:rPr>
          <w:rFonts w:hint="default" w:ascii="Times New Roman Regular" w:hAnsi="Times New Roman Regular" w:cs="Times New Roman Regular"/>
          <w:szCs w:val="21"/>
        </w:rPr>
      </w:pP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455"/>
        <w:gridCol w:w="5790"/>
        <w:gridCol w:w="1035"/>
        <w:gridCol w:w="855"/>
      </w:tblGrid>
      <w:tr w14:paraId="3562D22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215BF">
            <w:pPr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291836">
            <w:pPr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6C5E78">
            <w:pPr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  <w:t>需求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051453">
            <w:pPr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9DC626">
            <w:pPr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 w14:paraId="395F132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988B84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6E16A5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神经拉钩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8DD625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内窥镜下使用神经拉钩，直径2.5mm～3.5mm，前端L型，工作长度≥300mm；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3234DB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3D64E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  <w:t>支</w:t>
            </w:r>
          </w:p>
        </w:tc>
      </w:tr>
      <w:tr w14:paraId="205226A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23023B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EB474C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神经</w:t>
            </w:r>
            <w:r>
              <w:rPr>
                <w:rFonts w:hint="eastAsia"/>
                <w:sz w:val="24"/>
                <w:szCs w:val="24"/>
              </w:rPr>
              <w:t>剥离器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180A1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内窥镜下使用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神经</w:t>
            </w:r>
            <w:r>
              <w:rPr>
                <w:rFonts w:hint="eastAsia"/>
                <w:sz w:val="24"/>
                <w:szCs w:val="24"/>
              </w:rPr>
              <w:t>剥离器，直径2.5mm～3.5mm，前端剥离或直型，工作长度≥320mm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B9BA59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0A1CE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</w:rPr>
              <w:t>支</w:t>
            </w:r>
          </w:p>
        </w:tc>
      </w:tr>
      <w:tr w14:paraId="6C6B785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30BF81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FD504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</w:rPr>
              <w:t>髓核钳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488B08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</w:rPr>
              <w:t>内窥镜下使用的带角度勺型髓核钳，直径≥2.5mm，钳口上翘</w:t>
            </w:r>
            <w:r>
              <w:rPr>
                <w:rFonts w:hint="eastAsia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角度</w:t>
            </w: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</w:rPr>
              <w:t>为0°，长度≥320mm。适合目前plus内镜使用。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9EA814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8A811">
            <w:pPr>
              <w:rPr>
                <w:rFonts w:hint="eastAsia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</w:tr>
      <w:tr w14:paraId="3B1A15D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6EF91B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D8B2D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</w:rPr>
              <w:t>髓核钳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E85C4B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</w:rPr>
              <w:t>内窥镜下使用的带角度勺型髓核钳1把，直径≥2.5mm，钳口上翘角度为≥45°，长度≥320mm。适合目前小通道内镜使用。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93B595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D1382F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</w:tr>
      <w:tr w14:paraId="3A7D0F8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6E9B6A">
            <w:pP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B10578">
            <w:pP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vertAlign w:val="baseline"/>
              </w:rPr>
              <w:t>弹簧钳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74463B">
            <w:pP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vertAlign w:val="baseline"/>
              </w:rPr>
              <w:t>内窥镜下使用的弹簧钳，直径2.5mm，钳口上翘角度≥45°，可提供上下开口，螺旋弹簧活动关节长度≥2.5mm</w:t>
            </w:r>
            <w:r>
              <w:rPr>
                <w:rFonts w:hint="eastAsia" w:ascii="Times New Roman Regular" w:hAnsi="Times New Roman Regular" w:cs="Times New Roman Regular"/>
                <w:color w:val="auto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vertAlign w:val="baseline"/>
              </w:rPr>
              <w:t>长度≥320mm。适合目前plus内镜使用。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2D7156">
            <w:pP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6B4322">
            <w:pP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color w:val="auto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</w:tr>
      <w:tr w14:paraId="2B2CB39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675D4A">
            <w:pP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760366">
            <w:pPr>
              <w:rPr>
                <w:rFonts w:hint="default" w:ascii="Times New Roman Regular" w:hAnsi="Times New Roman Regular" w:cs="Times New Roman Regular"/>
                <w:color w:val="auto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auto"/>
                <w:sz w:val="24"/>
                <w:szCs w:val="24"/>
                <w:lang w:eastAsia="zh-CN"/>
              </w:rPr>
              <w:t>咬骨钳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17E16">
            <w:pPr>
              <w:rPr>
                <w:rFonts w:hint="eastAsia" w:ascii="Times New Roman Regular" w:hAnsi="Times New Roman Regular" w:eastAsia="宋体" w:cs="Times New Roman Regular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auto"/>
                <w:sz w:val="24"/>
                <w:szCs w:val="24"/>
                <w:lang w:eastAsia="zh-CN"/>
              </w:rPr>
              <w:t>内窥镜下使用的咬骨钳，直径≤3.5mm，长度≥350mm，钳口前端为40°</w:t>
            </w:r>
            <w:r>
              <w:rPr>
                <w:rFonts w:hint="eastAsia" w:ascii="Times New Roman Regular" w:hAnsi="Times New Roman Regular" w:cs="Times New Roman Regular"/>
                <w:color w:val="auto"/>
                <w:sz w:val="24"/>
                <w:szCs w:val="24"/>
                <w:lang w:val="en-US" w:eastAsia="zh-CN"/>
              </w:rPr>
              <w:t>-45°</w:t>
            </w:r>
            <w:r>
              <w:rPr>
                <w:rFonts w:hint="eastAsia" w:ascii="Times New Roman Regular" w:hAnsi="Times New Roman Regular" w:eastAsia="宋体" w:cs="Times New Roman Regular"/>
                <w:color w:val="auto"/>
                <w:sz w:val="24"/>
                <w:szCs w:val="24"/>
                <w:lang w:eastAsia="zh-CN"/>
              </w:rPr>
              <w:t>，可360°旋转，配备一把可拆卸通用手柄。适合目前小通道内镜使用。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27F54">
            <w:pP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CC150">
            <w:pP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color w:val="auto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</w:tr>
      <w:tr w14:paraId="71DE547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CEEAFE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08A29E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</w:rPr>
              <w:t>髓核咬剪钳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C27019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</w:rPr>
              <w:t>内窥镜下使用的髓核咬剪钳，直径2.5mm，长度≥320mm。15°。适合目前plus内镜使用。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D1578C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C33CB3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</w:tr>
      <w:tr w14:paraId="5ACD1F7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8C0715A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9635682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</w:rPr>
              <w:t>髓核咬剪钳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EB58281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内窥镜下使用的髓核咬剪钳，直径2.5mm，长度≥320mm。15°。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适合目前小通道内镜使用。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695106B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9AB6AC3">
            <w:pP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</w:tr>
    </w:tbl>
    <w:p w14:paraId="0DB6B9C0">
      <w:pPr>
        <w:widowControl/>
        <w:jc w:val="left"/>
        <w:textAlignment w:val="center"/>
        <w:rPr>
          <w:rFonts w:hint="eastAsia"/>
          <w:sz w:val="28"/>
          <w:szCs w:val="28"/>
        </w:rPr>
      </w:pPr>
    </w:p>
    <w:p w14:paraId="4887BFF8">
      <w:pPr>
        <w:widowControl/>
        <w:jc w:val="left"/>
        <w:textAlignment w:val="center"/>
        <w:rPr>
          <w:rFonts w:hint="eastAsia"/>
          <w:sz w:val="28"/>
          <w:szCs w:val="28"/>
        </w:rPr>
      </w:pPr>
    </w:p>
    <w:p w14:paraId="1CC974AD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5ACA186C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748B618C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24504CCE">
      <w:pPr>
        <w:rPr>
          <w:rFonts w:hint="eastAsia" w:ascii="宋体" w:hAnsi="宋体" w:cs="宋体"/>
          <w:b/>
          <w:sz w:val="28"/>
          <w:szCs w:val="28"/>
          <w:lang w:bidi="ar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  <w:lang w:bidi="ar"/>
        </w:rPr>
        <w:t>设备名称：振荡排痰机</w:t>
      </w:r>
    </w:p>
    <w:p w14:paraId="284A9D86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17</w:t>
      </w:r>
    </w:p>
    <w:p w14:paraId="7951488B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5台</w:t>
      </w:r>
    </w:p>
    <w:p w14:paraId="5CB81084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6727E54B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</w:p>
    <w:p w14:paraId="69683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适用范围：适用于通过振动叩击改善患者肺部血液循环状况，协助排出呼吸</w:t>
      </w:r>
    </w:p>
    <w:p w14:paraId="3E4A2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1920" w:hanging="1920" w:hangingChars="80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道分泌物。</w:t>
      </w:r>
    </w:p>
    <w:p w14:paraId="729275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结构及组成：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  <w:t>由主机、充气气囊（排痰背心）、导气软管、血氧探头（含血氧测量模块）组成。</w:t>
      </w:r>
    </w:p>
    <w:p w14:paraId="7690E0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性能参数：</w:t>
      </w:r>
    </w:p>
    <w:p w14:paraId="24CD54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2D3027"/>
          <w:kern w:val="0"/>
          <w:sz w:val="24"/>
          <w:szCs w:val="24"/>
          <w:highlight w:val="none"/>
          <w:lang w:val="en-US" w:eastAsia="zh-CN"/>
        </w:rPr>
        <w:t>3.1</w:t>
      </w: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5寸高清彩屏显示，触感按键，电源开关设计；</w:t>
      </w:r>
    </w:p>
    <w:p w14:paraId="118DE2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2D3027"/>
          <w:kern w:val="0"/>
          <w:sz w:val="24"/>
          <w:szCs w:val="24"/>
          <w:highlight w:val="none"/>
          <w:lang w:val="en-US" w:eastAsia="zh-CN"/>
        </w:rPr>
        <w:t>3.2</w:t>
      </w: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  <w:t xml:space="preserve"> 频率调节范围为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  <w:t>1-22Hz连续可调，步距为1Hz，误差：±2Hz；</w:t>
      </w:r>
    </w:p>
    <w:p w14:paraId="67E79C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/>
          <w:bCs w:val="0"/>
          <w:color w:val="2D3027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2D3027"/>
          <w:kern w:val="0"/>
          <w:sz w:val="24"/>
          <w:szCs w:val="24"/>
          <w:highlight w:val="none"/>
          <w:lang w:val="en-US" w:eastAsia="zh-CN"/>
        </w:rPr>
        <w:t>3.3</w:t>
      </w: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  <w:t xml:space="preserve"> 压力调节范围：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  <w:t>1-35mmHg（0.13-4.66kpa）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连续可调</w:t>
      </w: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步距为1</w:t>
      </w: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  <w:t>mmHg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  <w:t>误差±1.5mmHg，时间范围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  <w:t>1-99min，步距为1min，连续可调，常规治疗时间为10min；</w:t>
      </w:r>
    </w:p>
    <w:p w14:paraId="2DDD99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2D3027"/>
          <w:kern w:val="0"/>
          <w:sz w:val="24"/>
          <w:szCs w:val="24"/>
          <w:highlight w:val="none"/>
          <w:lang w:val="en-US" w:eastAsia="zh-CN"/>
        </w:rPr>
        <w:t>3.4</w:t>
      </w: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治疗模式：手动模式，自动模式≥4种，自定义模式≥2种；</w:t>
      </w:r>
    </w:p>
    <w:p w14:paraId="662963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2D3027"/>
          <w:kern w:val="0"/>
          <w:sz w:val="24"/>
          <w:szCs w:val="24"/>
          <w:highlight w:val="none"/>
          <w:lang w:val="en-US" w:eastAsia="zh-CN"/>
        </w:rPr>
        <w:t>3.5</w:t>
      </w: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自动模式至少包括成人模式（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频率15</w:t>
      </w: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  <w:t>Hz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压力16mmhg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）、儿童模式（频率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12</w:t>
      </w: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  <w:t>Hz,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压力14mmhg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）、老人模式（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频率12</w:t>
      </w: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  <w:t>Hz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压力16mmhg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）、重症模式（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频率10H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z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压力14mmhg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），</w:t>
      </w: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  <w:t>常规治疗时间为10min；</w:t>
      </w:r>
    </w:p>
    <w:p w14:paraId="22E181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  <w:t>3.6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自定义模式：可依据临床治疗需求，设定临床常用治疗频率、压力及治疗时间，并自动储存，下次开机选择自定义可按参数直接治疗，方便临床工作；</w:t>
      </w:r>
    </w:p>
    <w:p w14:paraId="7AB132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  <w:t>3.7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 xml:space="preserve"> 梯度功能：设备屏幕至少可显示预设频率压力参数和运行中频率压力参数两种，需提供截图证明，设备运行后使用梯形工作方式，设备运行后1s—60s时间内达到预设参数，运行过程中实时显示当前治疗参数，让患者能够很好的适应治疗参数；</w:t>
      </w:r>
    </w:p>
    <w:p w14:paraId="0CB41F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2D3027"/>
          <w:kern w:val="0"/>
          <w:sz w:val="24"/>
          <w:szCs w:val="24"/>
          <w:highlight w:val="none"/>
          <w:lang w:val="en-US" w:eastAsia="zh-CN"/>
        </w:rPr>
        <w:t>3.8</w:t>
      </w: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  <w:t xml:space="preserve"> 频率输出准确性：频率最小值、中间值、最大值输出与设置值的误差不超过±20%或±2Hz；</w:t>
      </w:r>
    </w:p>
    <w:p w14:paraId="432D30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2D3027"/>
          <w:kern w:val="0"/>
          <w:sz w:val="24"/>
          <w:szCs w:val="24"/>
          <w:highlight w:val="none"/>
          <w:lang w:val="en-US" w:eastAsia="zh-CN"/>
        </w:rPr>
        <w:t>3.9</w:t>
      </w: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  <w:t xml:space="preserve"> 设备具备泄压功能：在泄压启动后，充气气囊压力在10s内从最大压力</w:t>
      </w:r>
    </w:p>
    <w:p w14:paraId="5C196A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  <w:t>下降到0.2kPa；</w:t>
      </w:r>
    </w:p>
    <w:p w14:paraId="6C0B7C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b w:val="0"/>
          <w:bCs/>
          <w:color w:val="2D3027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2D3027"/>
          <w:kern w:val="0"/>
          <w:sz w:val="24"/>
          <w:szCs w:val="24"/>
          <w:highlight w:val="none"/>
          <w:lang w:val="en-US" w:eastAsia="zh-CN"/>
        </w:rPr>
        <w:t>3.10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产品有效期≥10年（需提供设备铭牌），设备正常工作噪音实测≤50db（需提供检验报告）；</w:t>
      </w:r>
    </w:p>
    <w:p w14:paraId="224F25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配置至少包括：</w:t>
      </w:r>
    </w:p>
    <w:p w14:paraId="4F53CB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主机              1台 </w:t>
      </w:r>
    </w:p>
    <w:p w14:paraId="18C868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推车              1台 </w:t>
      </w:r>
    </w:p>
    <w:p w14:paraId="014B28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充气背心          3件  </w:t>
      </w:r>
    </w:p>
    <w:p w14:paraId="3FCCA8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简易半胸充气胸带  3条</w:t>
      </w:r>
    </w:p>
    <w:p w14:paraId="1B48F1D6">
      <w:pPr>
        <w:widowControl/>
        <w:jc w:val="left"/>
        <w:textAlignment w:val="center"/>
        <w:rPr>
          <w:rFonts w:hint="default"/>
          <w:sz w:val="28"/>
          <w:szCs w:val="28"/>
          <w:rtl w:val="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850" w:bottom="720" w:left="850" w:header="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048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FAB5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7FAB5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CB5D7">
    <w:pPr>
      <w:pStyle w:val="9"/>
      <w:bidi w:val="0"/>
    </w:pPr>
  </w:p>
  <w:p w14:paraId="2B9C01FB">
    <w:pPr>
      <w:pStyle w:val="9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TdiMDY4YmIwMTJhMDRjN2ZhN2IxNjRlN2E4Y2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10A92"/>
    <w:rsid w:val="067233A7"/>
    <w:rsid w:val="072B4E54"/>
    <w:rsid w:val="07D06A0C"/>
    <w:rsid w:val="081E0FB1"/>
    <w:rsid w:val="0A676848"/>
    <w:rsid w:val="0D6818CE"/>
    <w:rsid w:val="0D812937"/>
    <w:rsid w:val="0DF278CE"/>
    <w:rsid w:val="0E12490C"/>
    <w:rsid w:val="0EAB045C"/>
    <w:rsid w:val="10234B61"/>
    <w:rsid w:val="11E82337"/>
    <w:rsid w:val="13267712"/>
    <w:rsid w:val="13A936B7"/>
    <w:rsid w:val="14DD3445"/>
    <w:rsid w:val="1576127C"/>
    <w:rsid w:val="17C07DBD"/>
    <w:rsid w:val="17E7423B"/>
    <w:rsid w:val="17ED5AA2"/>
    <w:rsid w:val="18FA6024"/>
    <w:rsid w:val="190F49FC"/>
    <w:rsid w:val="19161889"/>
    <w:rsid w:val="1B4B7A22"/>
    <w:rsid w:val="1B910597"/>
    <w:rsid w:val="1CE85224"/>
    <w:rsid w:val="1D1722B1"/>
    <w:rsid w:val="1D50332A"/>
    <w:rsid w:val="1E7B0701"/>
    <w:rsid w:val="1F015FC2"/>
    <w:rsid w:val="1F1D6E3B"/>
    <w:rsid w:val="212A6ADA"/>
    <w:rsid w:val="215D20F7"/>
    <w:rsid w:val="21DA3042"/>
    <w:rsid w:val="22282CF3"/>
    <w:rsid w:val="224950AE"/>
    <w:rsid w:val="24A00D71"/>
    <w:rsid w:val="24FB212D"/>
    <w:rsid w:val="25ED47B3"/>
    <w:rsid w:val="26D8273E"/>
    <w:rsid w:val="2709334C"/>
    <w:rsid w:val="280420EF"/>
    <w:rsid w:val="2B255AEE"/>
    <w:rsid w:val="2BCC11F8"/>
    <w:rsid w:val="2D257878"/>
    <w:rsid w:val="2FCB303A"/>
    <w:rsid w:val="30082809"/>
    <w:rsid w:val="302A31AC"/>
    <w:rsid w:val="319A7E85"/>
    <w:rsid w:val="3397114B"/>
    <w:rsid w:val="33BF66E2"/>
    <w:rsid w:val="341D7F25"/>
    <w:rsid w:val="34F352BA"/>
    <w:rsid w:val="37526F2B"/>
    <w:rsid w:val="3780196E"/>
    <w:rsid w:val="3945168C"/>
    <w:rsid w:val="39CF5A21"/>
    <w:rsid w:val="3B2D25D1"/>
    <w:rsid w:val="3D861AF0"/>
    <w:rsid w:val="3E7F33BB"/>
    <w:rsid w:val="3EED01A1"/>
    <w:rsid w:val="3F501B73"/>
    <w:rsid w:val="41E42EAD"/>
    <w:rsid w:val="42995688"/>
    <w:rsid w:val="44346735"/>
    <w:rsid w:val="44595AB1"/>
    <w:rsid w:val="448B5379"/>
    <w:rsid w:val="45337185"/>
    <w:rsid w:val="474B073A"/>
    <w:rsid w:val="48816CAD"/>
    <w:rsid w:val="4A027E2A"/>
    <w:rsid w:val="4A076B95"/>
    <w:rsid w:val="4A302AFA"/>
    <w:rsid w:val="4BC250E2"/>
    <w:rsid w:val="4C6B1964"/>
    <w:rsid w:val="4CD468B9"/>
    <w:rsid w:val="4CED5BF4"/>
    <w:rsid w:val="4D21479E"/>
    <w:rsid w:val="4D8A1F33"/>
    <w:rsid w:val="4DCD0FF6"/>
    <w:rsid w:val="4FEF54E0"/>
    <w:rsid w:val="50C62D75"/>
    <w:rsid w:val="515502AB"/>
    <w:rsid w:val="51634CBF"/>
    <w:rsid w:val="519B7599"/>
    <w:rsid w:val="51DB7902"/>
    <w:rsid w:val="51F30A22"/>
    <w:rsid w:val="5372623C"/>
    <w:rsid w:val="545E206C"/>
    <w:rsid w:val="57D32355"/>
    <w:rsid w:val="58210931"/>
    <w:rsid w:val="589B7282"/>
    <w:rsid w:val="58F569D7"/>
    <w:rsid w:val="5B4827C8"/>
    <w:rsid w:val="5BA27DF4"/>
    <w:rsid w:val="5DCE488A"/>
    <w:rsid w:val="5DD30077"/>
    <w:rsid w:val="5E1F0659"/>
    <w:rsid w:val="5EFB5FD4"/>
    <w:rsid w:val="6032296F"/>
    <w:rsid w:val="603574B1"/>
    <w:rsid w:val="61B73C28"/>
    <w:rsid w:val="6528225D"/>
    <w:rsid w:val="66AF5BE6"/>
    <w:rsid w:val="68C549EB"/>
    <w:rsid w:val="6B2A4DF1"/>
    <w:rsid w:val="6B6508C9"/>
    <w:rsid w:val="6BF911EA"/>
    <w:rsid w:val="6C7F1218"/>
    <w:rsid w:val="6FB04BBB"/>
    <w:rsid w:val="7011310F"/>
    <w:rsid w:val="71363A91"/>
    <w:rsid w:val="728924C0"/>
    <w:rsid w:val="73542AF0"/>
    <w:rsid w:val="74B8427F"/>
    <w:rsid w:val="75964E43"/>
    <w:rsid w:val="7861348A"/>
    <w:rsid w:val="78735C7D"/>
    <w:rsid w:val="791816C7"/>
    <w:rsid w:val="79490310"/>
    <w:rsid w:val="79EF706B"/>
    <w:rsid w:val="7B030F51"/>
    <w:rsid w:val="7B866F34"/>
    <w:rsid w:val="7BAE0860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4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0"/>
    </w:rPr>
  </w:style>
  <w:style w:type="paragraph" w:styleId="6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7">
    <w:name w:val="Body Text Indent"/>
    <w:basedOn w:val="1"/>
    <w:next w:val="8"/>
    <w:unhideWhenUsed/>
    <w:qFormat/>
    <w:uiPriority w:val="99"/>
    <w:pPr>
      <w:spacing w:after="120"/>
      <w:ind w:left="420" w:leftChars="200"/>
    </w:pPr>
  </w:style>
  <w:style w:type="paragraph" w:styleId="8">
    <w:name w:val="Body Text First Indent 2"/>
    <w:basedOn w:val="7"/>
    <w:autoRedefine/>
    <w:qFormat/>
    <w:uiPriority w:val="0"/>
    <w:pPr>
      <w:spacing w:after="120"/>
      <w:ind w:left="420" w:leftChars="200" w:firstLine="420" w:firstLineChars="200"/>
    </w:pPr>
  </w:style>
  <w:style w:type="paragraph" w:styleId="9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autoRedefine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paragraph" w:customStyle="1" w:styleId="18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19">
    <w:name w:val="首行缩进"/>
    <w:basedOn w:val="1"/>
    <w:qFormat/>
    <w:uiPriority w:val="0"/>
    <w:pPr>
      <w:ind w:firstLine="480" w:firstLineChars="200"/>
    </w:pPr>
  </w:style>
  <w:style w:type="paragraph" w:customStyle="1" w:styleId="20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21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22">
    <w:name w:val="apple-style-span"/>
    <w:basedOn w:val="15"/>
    <w:autoRedefine/>
    <w:qFormat/>
    <w:uiPriority w:val="0"/>
  </w:style>
  <w:style w:type="character" w:customStyle="1" w:styleId="23">
    <w:name w:val="页脚 字符"/>
    <w:basedOn w:val="15"/>
    <w:link w:val="9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4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6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7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8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9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3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1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2">
    <w:name w:val="normaltextrun"/>
    <w:basedOn w:val="15"/>
    <w:autoRedefine/>
    <w:qFormat/>
    <w:uiPriority w:val="0"/>
  </w:style>
  <w:style w:type="character" w:customStyle="1" w:styleId="33">
    <w:name w:val="eop"/>
    <w:basedOn w:val="15"/>
    <w:autoRedefine/>
    <w:qFormat/>
    <w:uiPriority w:val="0"/>
  </w:style>
  <w:style w:type="character" w:customStyle="1" w:styleId="34">
    <w:name w:val="font31"/>
    <w:basedOn w:val="15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5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6">
    <w:name w:val="font4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7">
    <w:name w:val="font01"/>
    <w:basedOn w:val="15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8">
    <w:name w:val="fontstyle11"/>
    <w:basedOn w:val="15"/>
    <w:qFormat/>
    <w:uiPriority w:val="0"/>
    <w:rPr>
      <w:rFonts w:hint="default" w:ascii="仿宋" w:hAnsi="仿宋"/>
      <w:color w:val="000000"/>
      <w:sz w:val="30"/>
      <w:szCs w:val="30"/>
    </w:rPr>
  </w:style>
  <w:style w:type="paragraph" w:customStyle="1" w:styleId="39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0">
    <w:name w:val="正文缩进2格"/>
    <w:basedOn w:val="41"/>
    <w:qFormat/>
    <w:uiPriority w:val="0"/>
    <w:pPr>
      <w:spacing w:after="120"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41">
    <w:name w:val="正文1"/>
    <w:basedOn w:val="1"/>
    <w:qFormat/>
    <w:uiPriority w:val="0"/>
    <w:pPr>
      <w:spacing w:before="60" w:after="60" w:line="360" w:lineRule="auto"/>
      <w:outlineLvl w:val="6"/>
    </w:pPr>
    <w:rPr>
      <w:rFonts w:ascii="Times New Roman" w:hAnsi="Times New Roman" w:eastAsia="宋体" w:cs="Times New Roman"/>
      <w:sz w:val="24"/>
      <w:szCs w:val="24"/>
    </w:rPr>
  </w:style>
  <w:style w:type="table" w:customStyle="1" w:styleId="42">
    <w:name w:val="网格型1"/>
    <w:basedOn w:val="13"/>
    <w:qFormat/>
    <w:uiPriority w:val="59"/>
    <w:rPr>
      <w:rFonts w:ascii="Calibri" w:hAnsi="Calibri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3">
    <w:name w:val="Plain Text1"/>
    <w:basedOn w:val="1"/>
    <w:qFormat/>
    <w:uiPriority w:val="0"/>
    <w:rPr>
      <w:rFonts w:ascii="宋体" w:hAnsi="Courier New"/>
      <w:sz w:val="20"/>
      <w:szCs w:val="20"/>
    </w:rPr>
  </w:style>
  <w:style w:type="character" w:customStyle="1" w:styleId="44">
    <w:name w:val="font61"/>
    <w:basedOn w:val="15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1334</Words>
  <Characters>1501</Characters>
  <Lines>10</Lines>
  <Paragraphs>2</Paragraphs>
  <TotalTime>0</TotalTime>
  <ScaleCrop>false</ScaleCrop>
  <LinksUpToDate>false</LinksUpToDate>
  <CharactersWithSpaces>1538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木江水</cp:lastModifiedBy>
  <cp:lastPrinted>2025-03-04T01:45:00Z</cp:lastPrinted>
  <dcterms:modified xsi:type="dcterms:W3CDTF">2025-03-11T02:50:06Z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4AC06BCA9B924D0AA08A28B43A358F85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