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设备名称：超高倍显微镜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5036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F3D9D23">
      <w:pPr>
        <w:spacing w:line="240" w:lineRule="auto"/>
        <w:rPr>
          <w:rFonts w:hint="eastAsia" w:eastAsia="宋体"/>
          <w:bCs/>
          <w:sz w:val="24"/>
          <w:szCs w:val="24"/>
          <w:lang w:val="en-US" w:eastAsia="zh-CN"/>
        </w:rPr>
      </w:pPr>
      <w:r>
        <w:rPr>
          <w:rFonts w:hint="eastAsia"/>
          <w:bCs/>
          <w:sz w:val="24"/>
          <w:szCs w:val="24"/>
        </w:rPr>
        <w:t>1.可作明场、相差、暗视野的观察</w:t>
      </w:r>
      <w:r>
        <w:rPr>
          <w:rFonts w:hint="eastAsia"/>
          <w:bCs/>
          <w:sz w:val="24"/>
          <w:szCs w:val="24"/>
          <w:lang w:eastAsia="zh-CN"/>
        </w:rPr>
        <w:t>，</w:t>
      </w:r>
      <w:r>
        <w:rPr>
          <w:rFonts w:hint="eastAsia"/>
          <w:bCs/>
          <w:sz w:val="24"/>
          <w:szCs w:val="24"/>
          <w:lang w:val="en-US" w:eastAsia="zh-CN"/>
        </w:rPr>
        <w:t>具有</w:t>
      </w:r>
      <w:r>
        <w:rPr>
          <w:rFonts w:hint="eastAsia"/>
          <w:bCs/>
          <w:sz w:val="24"/>
          <w:szCs w:val="24"/>
        </w:rPr>
        <w:t>光电倍增</w:t>
      </w:r>
      <w:r>
        <w:rPr>
          <w:rFonts w:hint="eastAsia"/>
          <w:bCs/>
          <w:sz w:val="24"/>
          <w:szCs w:val="24"/>
          <w:lang w:val="en-US" w:eastAsia="zh-CN"/>
        </w:rPr>
        <w:t>功能。</w:t>
      </w:r>
    </w:p>
    <w:p w14:paraId="3C5DF21D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>
        <w:rPr>
          <w:rFonts w:hint="eastAsia"/>
          <w:bCs/>
          <w:sz w:val="24"/>
          <w:szCs w:val="24"/>
        </w:rPr>
        <w:t>.光学系统：</w:t>
      </w:r>
      <w:r>
        <w:rPr>
          <w:bCs/>
          <w:sz w:val="24"/>
          <w:szCs w:val="24"/>
        </w:rPr>
        <w:t>无限远光学系统</w:t>
      </w:r>
    </w:p>
    <w:p w14:paraId="5876C87F">
      <w:pPr>
        <w:spacing w:line="240" w:lineRule="auto"/>
        <w:rPr>
          <w:rFonts w:hint="eastAsia"/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>
        <w:rPr>
          <w:rFonts w:hint="eastAsia"/>
          <w:bCs/>
          <w:sz w:val="24"/>
          <w:szCs w:val="24"/>
        </w:rPr>
        <w:t>.调焦：多功能调焦旋钮，粗细两档调焦，粗调旋钮高度可调</w:t>
      </w:r>
    </w:p>
    <w:p w14:paraId="27C94D05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>
        <w:rPr>
          <w:rFonts w:hint="eastAsia"/>
          <w:bCs/>
          <w:sz w:val="24"/>
          <w:szCs w:val="24"/>
        </w:rPr>
        <w:t>.观察镜筒：宽视野三目镜筒</w:t>
      </w:r>
    </w:p>
    <w:p w14:paraId="3B2F1151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>
        <w:rPr>
          <w:rFonts w:hint="eastAsia"/>
          <w:bCs/>
          <w:sz w:val="24"/>
          <w:szCs w:val="24"/>
        </w:rPr>
        <w:t xml:space="preserve">.照明装置： LED 光源，寿命≥20000小时，高亮度 LED(强度≥12V100W 卤素灯)保证在不同观察倍数和视野范围内照明始终均匀明亮，强度适中，恒定色温控制使摄影永远色彩逼真 </w:t>
      </w:r>
    </w:p>
    <w:p w14:paraId="2E13094C">
      <w:pPr>
        <w:spacing w:line="240" w:lineRule="auto"/>
        <w:rPr>
          <w:sz w:val="24"/>
          <w:szCs w:val="24"/>
        </w:rPr>
      </w:pPr>
      <w:r>
        <w:rPr>
          <w:bCs/>
          <w:sz w:val="24"/>
          <w:szCs w:val="24"/>
        </w:rPr>
        <w:t>6</w:t>
      </w:r>
      <w:r>
        <w:rPr>
          <w:rFonts w:hint="eastAsia"/>
          <w:bCs/>
          <w:sz w:val="24"/>
          <w:szCs w:val="24"/>
        </w:rPr>
        <w:t>.物镜：</w:t>
      </w:r>
    </w:p>
    <w:p w14:paraId="0838016A">
      <w:pPr>
        <w:spacing w:line="240" w:lineRule="auto"/>
        <w:ind w:firstLine="840" w:firstLineChars="35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10X（N.A. 0.25）</w:t>
      </w:r>
    </w:p>
    <w:p w14:paraId="323EDDC2">
      <w:pPr>
        <w:spacing w:line="240" w:lineRule="auto"/>
        <w:ind w:firstLine="840" w:firstLineChars="350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20X（N.A. 0.40）</w:t>
      </w:r>
    </w:p>
    <w:p w14:paraId="22372F10">
      <w:pPr>
        <w:spacing w:line="240" w:lineRule="auto"/>
        <w:ind w:firstLine="840" w:firstLineChars="35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40X（N.A. 0.65）</w:t>
      </w:r>
    </w:p>
    <w:p w14:paraId="0E674858">
      <w:pPr>
        <w:spacing w:line="240" w:lineRule="auto"/>
        <w:ind w:firstLine="840" w:firstLineChars="35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100X（N.A. 1.2）</w:t>
      </w:r>
    </w:p>
    <w:p w14:paraId="5918B05C">
      <w:pPr>
        <w:spacing w:line="24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7.载物台：</w:t>
      </w:r>
      <w:r>
        <w:rPr>
          <w:rFonts w:hint="eastAsia"/>
          <w:sz w:val="24"/>
          <w:szCs w:val="24"/>
        </w:rPr>
        <w:t>可随时左右互换，无须专门左手物台</w:t>
      </w:r>
      <w:r>
        <w:rPr>
          <w:rFonts w:hint="eastAsia"/>
          <w:bCs/>
          <w:sz w:val="24"/>
          <w:szCs w:val="24"/>
        </w:rPr>
        <w:t>。</w:t>
      </w:r>
    </w:p>
    <w:p w14:paraId="199C2B36">
      <w:pPr>
        <w:spacing w:line="24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8.目镜：双目屈光度可调的 10 倍超宽视场目镜，视场数 F.N≥22</w:t>
      </w:r>
    </w:p>
    <w:p w14:paraId="757B809D">
      <w:pPr>
        <w:spacing w:line="24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9.物镜转换器：</w:t>
      </w:r>
      <w:r>
        <w:rPr>
          <w:rFonts w:hint="eastAsia"/>
          <w:sz w:val="24"/>
          <w:szCs w:val="24"/>
          <w:highlight w:val="none"/>
        </w:rPr>
        <w:t>编码物镜转盘</w:t>
      </w:r>
      <w:r>
        <w:rPr>
          <w:rFonts w:hint="eastAsia"/>
          <w:sz w:val="24"/>
          <w:szCs w:val="24"/>
          <w:lang w:val="en-GB"/>
        </w:rPr>
        <w:t>.≥</w:t>
      </w:r>
      <w:r>
        <w:rPr>
          <w:rFonts w:hint="eastAsia"/>
          <w:sz w:val="24"/>
          <w:szCs w:val="24"/>
          <w:lang w:val="en-US" w:eastAsia="zh-CN"/>
        </w:rPr>
        <w:t>6孔</w:t>
      </w:r>
    </w:p>
    <w:p w14:paraId="33993BC7">
      <w:pPr>
        <w:spacing w:line="240" w:lineRule="auto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10.聚光镜：</w:t>
      </w:r>
      <w:r>
        <w:rPr>
          <w:sz w:val="24"/>
          <w:szCs w:val="24"/>
        </w:rPr>
        <w:t>相差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暗场聚光镜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GB"/>
        </w:rPr>
        <w:t>N.A.≥0.9</w:t>
      </w:r>
    </w:p>
    <w:p w14:paraId="558F4880">
      <w:pPr>
        <w:spacing w:line="24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11.光电倍增仪：高清晰度，色彩逼真，有效放大至少10000倍</w:t>
      </w:r>
      <w:r>
        <w:rPr>
          <w:rFonts w:hint="eastAsia"/>
          <w:bCs/>
          <w:sz w:val="24"/>
          <w:szCs w:val="24"/>
          <w:lang w:eastAsia="zh-CN"/>
        </w:rPr>
        <w:t>，</w:t>
      </w:r>
      <w:r>
        <w:rPr>
          <w:rFonts w:hint="eastAsia"/>
          <w:bCs/>
          <w:sz w:val="24"/>
          <w:szCs w:val="24"/>
        </w:rPr>
        <w:t>,最高可视分辨率</w:t>
      </w:r>
      <w:r>
        <w:rPr>
          <w:rFonts w:hint="eastAsia"/>
          <w:bCs/>
          <w:sz w:val="24"/>
          <w:szCs w:val="24"/>
          <w:highlight w:val="none"/>
          <w:lang w:val="en-US" w:eastAsia="zh-CN"/>
        </w:rPr>
        <w:t>≥</w:t>
      </w:r>
      <w:r>
        <w:rPr>
          <w:rFonts w:hint="eastAsia"/>
          <w:bCs/>
          <w:sz w:val="24"/>
          <w:szCs w:val="24"/>
        </w:rPr>
        <w:t>0.10μm。</w:t>
      </w:r>
    </w:p>
    <w:p w14:paraId="4D97B380">
      <w:pPr>
        <w:spacing w:line="24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12.高性能数字图像采集，分辨率1024*768DPI以上，1400万静态像素，80万动态像素。</w:t>
      </w:r>
    </w:p>
    <w:p w14:paraId="6F7C56D5">
      <w:pPr>
        <w:spacing w:line="24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13.亚健康分析系统软件：亚健康检测与疾病筛查，图像自动测量、运算、统计、数学形态识别，多次检测结果与图像自动对比分析，嵌入式辅助诊断系统及标准病理图库，自动打印诊断报告、制定相应保健指导方案。</w:t>
      </w:r>
    </w:p>
    <w:p w14:paraId="67A9B999">
      <w:pPr>
        <w:spacing w:line="24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14.</w:t>
      </w:r>
      <w:r>
        <w:rPr>
          <w:rFonts w:hint="eastAsia"/>
          <w:bCs/>
          <w:sz w:val="24"/>
          <w:szCs w:val="24"/>
          <w:lang w:val="en-US" w:eastAsia="zh-CN"/>
        </w:rPr>
        <w:t>具有</w:t>
      </w:r>
      <w:r>
        <w:rPr>
          <w:rFonts w:hint="eastAsia"/>
          <w:bCs/>
          <w:sz w:val="24"/>
          <w:szCs w:val="24"/>
          <w:highlight w:val="none"/>
        </w:rPr>
        <w:t>可选装软件</w:t>
      </w:r>
      <w:r>
        <w:rPr>
          <w:rFonts w:hint="eastAsia"/>
          <w:bCs/>
          <w:sz w:val="24"/>
          <w:szCs w:val="24"/>
          <w:highlight w:val="none"/>
          <w:lang w:val="en-US" w:eastAsia="zh-CN"/>
        </w:rPr>
        <w:t>功能</w:t>
      </w:r>
      <w:r>
        <w:rPr>
          <w:rFonts w:hint="eastAsia"/>
          <w:bCs/>
          <w:sz w:val="24"/>
          <w:szCs w:val="24"/>
        </w:rPr>
        <w:t>：妇科分泌物检测系统，小儿肺炎支原体检测分析系统，孕妇营养监测分析系统，数字病理图像分析系统， TCT宫颈液基细胞学分析系统，前列腺分析系统，精子全自动分析系统, 性病检测分析系统, 尿沉渣检测分析系统, 粪便检测分析系统。</w:t>
      </w:r>
    </w:p>
    <w:p w14:paraId="12D33ABA">
      <w:pPr>
        <w:spacing w:line="24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15.多媒体教学图像库，200万个以上电子病历库容的健康信息档案管理系统，可实现快速查询、治疗跟踪、疗效监测与评价等。</w:t>
      </w:r>
    </w:p>
    <w:p w14:paraId="1E4E2BBA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026485"/>
    <w:rsid w:val="062C1325"/>
    <w:rsid w:val="073A22F8"/>
    <w:rsid w:val="07B81B6D"/>
    <w:rsid w:val="07E60B27"/>
    <w:rsid w:val="07EE3CFB"/>
    <w:rsid w:val="07F14F50"/>
    <w:rsid w:val="0822382B"/>
    <w:rsid w:val="09151F1E"/>
    <w:rsid w:val="0BCB720C"/>
    <w:rsid w:val="0BFE313E"/>
    <w:rsid w:val="0E463ABF"/>
    <w:rsid w:val="0EEF6D6E"/>
    <w:rsid w:val="10CF5B6E"/>
    <w:rsid w:val="11830882"/>
    <w:rsid w:val="11D17ED8"/>
    <w:rsid w:val="122E5DFF"/>
    <w:rsid w:val="12E82E96"/>
    <w:rsid w:val="12FB5DA0"/>
    <w:rsid w:val="137151BF"/>
    <w:rsid w:val="1379278A"/>
    <w:rsid w:val="142C2C0E"/>
    <w:rsid w:val="14800488"/>
    <w:rsid w:val="14895A12"/>
    <w:rsid w:val="151E03AD"/>
    <w:rsid w:val="15875F52"/>
    <w:rsid w:val="15E806E1"/>
    <w:rsid w:val="162F2EF2"/>
    <w:rsid w:val="1658332D"/>
    <w:rsid w:val="198E16E5"/>
    <w:rsid w:val="1A295685"/>
    <w:rsid w:val="1A935399"/>
    <w:rsid w:val="1AFD55F7"/>
    <w:rsid w:val="1C6A58C9"/>
    <w:rsid w:val="1D8316F5"/>
    <w:rsid w:val="1E944C8E"/>
    <w:rsid w:val="1F1D7927"/>
    <w:rsid w:val="203C5455"/>
    <w:rsid w:val="20503FE2"/>
    <w:rsid w:val="21AA129F"/>
    <w:rsid w:val="257F78DA"/>
    <w:rsid w:val="26C01E86"/>
    <w:rsid w:val="2A8C0727"/>
    <w:rsid w:val="2B316BDF"/>
    <w:rsid w:val="2C2B5431"/>
    <w:rsid w:val="2C441138"/>
    <w:rsid w:val="2C9D0835"/>
    <w:rsid w:val="2CB52F4D"/>
    <w:rsid w:val="2D446048"/>
    <w:rsid w:val="2E2319FE"/>
    <w:rsid w:val="2E6B420B"/>
    <w:rsid w:val="2F8817E4"/>
    <w:rsid w:val="314500CD"/>
    <w:rsid w:val="31AB42A8"/>
    <w:rsid w:val="31CC5263"/>
    <w:rsid w:val="31EF3421"/>
    <w:rsid w:val="35F941BF"/>
    <w:rsid w:val="37D34534"/>
    <w:rsid w:val="389A1AD2"/>
    <w:rsid w:val="395F289E"/>
    <w:rsid w:val="3A777A93"/>
    <w:rsid w:val="3ACD3F0C"/>
    <w:rsid w:val="3BA40065"/>
    <w:rsid w:val="3C5E6167"/>
    <w:rsid w:val="3E1F291C"/>
    <w:rsid w:val="3E5327FA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8CA7C39"/>
    <w:rsid w:val="49DF7DA8"/>
    <w:rsid w:val="4AE478DC"/>
    <w:rsid w:val="4BAC736E"/>
    <w:rsid w:val="4D797130"/>
    <w:rsid w:val="4DC55179"/>
    <w:rsid w:val="4F6168FA"/>
    <w:rsid w:val="503206B3"/>
    <w:rsid w:val="507C07EB"/>
    <w:rsid w:val="51984BC8"/>
    <w:rsid w:val="528C1291"/>
    <w:rsid w:val="52AC28C2"/>
    <w:rsid w:val="54E36DB4"/>
    <w:rsid w:val="566248C5"/>
    <w:rsid w:val="56A95510"/>
    <w:rsid w:val="57837F9B"/>
    <w:rsid w:val="58913E19"/>
    <w:rsid w:val="58AA2E8C"/>
    <w:rsid w:val="58FC1D80"/>
    <w:rsid w:val="5A276988"/>
    <w:rsid w:val="5A652BEC"/>
    <w:rsid w:val="5AC86680"/>
    <w:rsid w:val="5B26349D"/>
    <w:rsid w:val="5B9B684D"/>
    <w:rsid w:val="5BE22353"/>
    <w:rsid w:val="5C8F5E7A"/>
    <w:rsid w:val="5CBF3F71"/>
    <w:rsid w:val="5D235B2D"/>
    <w:rsid w:val="5D612426"/>
    <w:rsid w:val="5DEA1D56"/>
    <w:rsid w:val="5E031E3F"/>
    <w:rsid w:val="5E3C0093"/>
    <w:rsid w:val="5E426F90"/>
    <w:rsid w:val="5EBA113D"/>
    <w:rsid w:val="5EED0FE7"/>
    <w:rsid w:val="60AF592A"/>
    <w:rsid w:val="612B420C"/>
    <w:rsid w:val="61AD3BB7"/>
    <w:rsid w:val="62473119"/>
    <w:rsid w:val="669F62C6"/>
    <w:rsid w:val="67E1286C"/>
    <w:rsid w:val="6A3F27B5"/>
    <w:rsid w:val="6AAB0F10"/>
    <w:rsid w:val="6B1E5923"/>
    <w:rsid w:val="6C5B6498"/>
    <w:rsid w:val="6D374CDD"/>
    <w:rsid w:val="6E6C2921"/>
    <w:rsid w:val="6E893313"/>
    <w:rsid w:val="6F1951F7"/>
    <w:rsid w:val="70726943"/>
    <w:rsid w:val="73A1489D"/>
    <w:rsid w:val="73DE2356"/>
    <w:rsid w:val="74887379"/>
    <w:rsid w:val="74DD616A"/>
    <w:rsid w:val="75B01B84"/>
    <w:rsid w:val="75EF084A"/>
    <w:rsid w:val="769B008A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622</Characters>
  <Lines>18</Lines>
  <Paragraphs>5</Paragraphs>
  <TotalTime>0</TotalTime>
  <ScaleCrop>false</ScaleCrop>
  <LinksUpToDate>false</LinksUpToDate>
  <CharactersWithSpaces>649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2025-03-24T03:07:36Z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eyJoZGlkIjoiMzVlY2ZhYTAyZGE3MDQ5ZjZjYmRhNGMxZjQwMGIyMjgiLCJ1c2VySWQiOiI5NjA4MjU2MTMifQ==</vt:lpwstr>
  </property>
</Properties>
</file>