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1DB56">
      <w:pPr>
        <w:rPr>
          <w:rFonts w:hint="default"/>
          <w:lang w:val="en-US" w:eastAsia="zh-CN"/>
        </w:rPr>
      </w:pPr>
    </w:p>
    <w:tbl>
      <w:tblPr>
        <w:tblStyle w:val="2"/>
        <w:tblW w:w="10882" w:type="dxa"/>
        <w:tblInd w:w="-10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65"/>
        <w:gridCol w:w="1537"/>
        <w:gridCol w:w="6653"/>
        <w:gridCol w:w="802"/>
        <w:gridCol w:w="825"/>
      </w:tblGrid>
      <w:tr w14:paraId="7CD31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882" w:type="dxa"/>
            <w:gridSpan w:val="5"/>
            <w:tcBorders>
              <w:top w:val="single" w:color="000000" w:sz="4" w:space="0"/>
              <w:left w:val="single" w:color="000000" w:sz="4" w:space="0"/>
              <w:bottom w:val="single" w:color="000000" w:sz="4" w:space="0"/>
              <w:right w:val="nil"/>
            </w:tcBorders>
            <w:shd w:val="clear" w:color="auto" w:fill="E7E6E6"/>
            <w:noWrap/>
            <w:vAlign w:val="center"/>
          </w:tcPr>
          <w:p w14:paraId="19593963">
            <w:pPr>
              <w:keepNext w:val="0"/>
              <w:keepLines w:val="0"/>
              <w:widowControl/>
              <w:suppressLineNumbers w:val="0"/>
              <w:jc w:val="center"/>
              <w:textAlignment w:val="center"/>
              <w:rPr>
                <w:rFonts w:hint="eastAsia" w:ascii="宋体" w:hAnsi="宋体" w:eastAsia="宋体" w:cs="宋体"/>
                <w:b/>
                <w:bCs/>
                <w:i w:val="0"/>
                <w:iCs w:val="0"/>
                <w:color w:val="auto"/>
                <w:sz w:val="32"/>
                <w:szCs w:val="32"/>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南溪山医院交互会议平板技术参数</w:t>
            </w:r>
          </w:p>
        </w:tc>
      </w:tr>
      <w:tr w14:paraId="71838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6AD47D04">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序号</w:t>
            </w:r>
          </w:p>
        </w:tc>
        <w:tc>
          <w:tcPr>
            <w:tcW w:w="153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6EA11DF">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产品名称</w:t>
            </w:r>
          </w:p>
        </w:tc>
        <w:tc>
          <w:tcPr>
            <w:tcW w:w="6653"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9413458">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技术参数</w:t>
            </w:r>
          </w:p>
        </w:tc>
        <w:tc>
          <w:tcPr>
            <w:tcW w:w="802"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5A92F9">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数量</w:t>
            </w:r>
          </w:p>
        </w:tc>
        <w:tc>
          <w:tcPr>
            <w:tcW w:w="825"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5A4228D7">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单位</w:t>
            </w:r>
          </w:p>
        </w:tc>
      </w:tr>
      <w:tr w14:paraId="1E3C3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68"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3C93">
            <w:pPr>
              <w:keepNext w:val="0"/>
              <w:keepLines w:val="0"/>
              <w:widowControl/>
              <w:suppressLineNumbers w:val="0"/>
              <w:jc w:val="center"/>
              <w:textAlignment w:val="center"/>
              <w:rPr>
                <w:rFonts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1</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4B0B">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bookmarkStart w:id="0" w:name="_GoBack"/>
            <w:bookmarkEnd w:id="0"/>
            <w:r>
              <w:rPr>
                <w:rFonts w:hint="eastAsia" w:ascii="宋体" w:hAnsi="宋体" w:eastAsia="宋体" w:cs="宋体"/>
                <w:b/>
                <w:bCs/>
                <w:i w:val="0"/>
                <w:iCs w:val="0"/>
                <w:color w:val="auto"/>
                <w:kern w:val="0"/>
                <w:sz w:val="24"/>
                <w:szCs w:val="24"/>
                <w:highlight w:val="none"/>
                <w:u w:val="none"/>
                <w:lang w:val="en-US" w:eastAsia="zh-CN" w:bidi="ar"/>
              </w:rPr>
              <w:t>交互会议平板</w:t>
            </w:r>
          </w:p>
        </w:tc>
        <w:tc>
          <w:tcPr>
            <w:tcW w:w="6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7B7C">
            <w:pPr>
              <w:rPr>
                <w:rFonts w:hint="eastAsia"/>
                <w:b/>
                <w:bCs/>
                <w:color w:val="auto"/>
                <w:highlight w:val="none"/>
              </w:rPr>
            </w:pPr>
            <w:r>
              <w:rPr>
                <w:rFonts w:hint="eastAsia"/>
                <w:b/>
                <w:bCs/>
                <w:color w:val="auto"/>
                <w:highlight w:val="none"/>
              </w:rPr>
              <w:t>一、整机主体性能</w:t>
            </w:r>
          </w:p>
          <w:p w14:paraId="1277BFCD">
            <w:pPr>
              <w:rPr>
                <w:rFonts w:hint="eastAsia"/>
                <w:color w:val="auto"/>
                <w:highlight w:val="none"/>
              </w:rPr>
            </w:pPr>
            <w:r>
              <w:rPr>
                <w:rFonts w:hint="eastAsia"/>
                <w:color w:val="auto"/>
                <w:highlight w:val="none"/>
              </w:rPr>
              <w:t>1.整机屏幕采用≥86英寸液晶显示器；采用超高清LED液晶显示屏，显示比例16:9，分辨率≥3840×2160。</w:t>
            </w:r>
          </w:p>
          <w:p w14:paraId="5DD69CFD">
            <w:pPr>
              <w:rPr>
                <w:rFonts w:hint="eastAsia"/>
                <w:color w:val="auto"/>
                <w:highlight w:val="none"/>
              </w:rPr>
            </w:pPr>
            <w:r>
              <w:rPr>
                <w:rFonts w:hint="eastAsia"/>
                <w:color w:val="auto"/>
                <w:highlight w:val="none"/>
              </w:rPr>
              <w:t>▲2.整机嵌入式系统版本≥Android 14，主频≥1.8GHz，内存≥2GB，存储空间≥8GB。</w:t>
            </w:r>
          </w:p>
          <w:p w14:paraId="0C2A3F5C">
            <w:pPr>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.整机内置2.2声道扬声器，位于设备上边框，顶置朝前发声，前朝向≥10W高音扬声器≥2个，上朝向≥20W中低音扬声器≥2个，额定总功率≥60W；扬声器采用缝隙发声技术，喇叭采用槽式开口设计，不大于5.8mm。</w:t>
            </w:r>
            <w:r>
              <w:rPr>
                <w:rFonts w:hint="eastAsia"/>
                <w:b/>
                <w:bCs/>
                <w:color w:val="auto"/>
                <w:highlight w:val="none"/>
              </w:rPr>
              <w:t>（投标时须提供国家认可的第三方检测机构出具的关于该功能检测报告复印件）</w:t>
            </w:r>
          </w:p>
          <w:p w14:paraId="55D7ECE9">
            <w:pPr>
              <w:rPr>
                <w:rFonts w:hint="eastAsia"/>
                <w:color w:val="auto"/>
                <w:highlight w:val="none"/>
              </w:rPr>
            </w:pPr>
            <w:r>
              <w:rPr>
                <w:rFonts w:hint="eastAsia"/>
                <w:color w:val="auto"/>
                <w:highlight w:val="none"/>
              </w:rPr>
              <w:t>▲</w:t>
            </w:r>
            <w:r>
              <w:rPr>
                <w:rFonts w:hint="eastAsia"/>
                <w:color w:val="auto"/>
                <w:highlight w:val="none"/>
                <w:lang w:val="en-US" w:eastAsia="zh-CN"/>
              </w:rPr>
              <w:t>4</w:t>
            </w:r>
            <w:r>
              <w:rPr>
                <w:rFonts w:hint="eastAsia"/>
                <w:color w:val="auto"/>
                <w:highlight w:val="none"/>
              </w:rPr>
              <w:t>.整机内置非独立外扩展的≥8阵列麦克风，拾音角度≥180°，可用于对教室环境音频进行采集，拾音距离≥12m。</w:t>
            </w:r>
          </w:p>
          <w:p w14:paraId="5BABEA4C">
            <w:pPr>
              <w:rPr>
                <w:rFonts w:hint="eastAsia"/>
                <w:color w:val="auto"/>
                <w:highlight w:val="none"/>
              </w:rPr>
            </w:pPr>
            <w:r>
              <w:rPr>
                <w:rFonts w:hint="eastAsia"/>
                <w:color w:val="auto"/>
                <w:highlight w:val="none"/>
              </w:rPr>
              <w:t>▲</w:t>
            </w:r>
            <w:r>
              <w:rPr>
                <w:rFonts w:hint="eastAsia"/>
                <w:color w:val="auto"/>
                <w:highlight w:val="none"/>
                <w:lang w:val="en-US" w:eastAsia="zh-CN"/>
              </w:rPr>
              <w:t>5.</w:t>
            </w:r>
            <w:r>
              <w:rPr>
                <w:rFonts w:hint="eastAsia"/>
                <w:color w:val="auto"/>
                <w:highlight w:val="none"/>
              </w:rPr>
              <w:t>支持标准、听力、观影和AI空间感知音效模式，AI空间感知音效模式可通过内置麦克风采集教室物理环境声音，自动生成符合当前教室物理环境的频段、音量、音效。</w:t>
            </w:r>
          </w:p>
          <w:p w14:paraId="44781370">
            <w:pPr>
              <w:rPr>
                <w:rFonts w:hint="eastAsia"/>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.整机支持色彩空间可选，包含标准模式和sRGB模式，在sRGB模式下可做到高色准△E≤1</w:t>
            </w:r>
            <w:r>
              <w:rPr>
                <w:rFonts w:hint="eastAsia"/>
                <w:color w:val="auto"/>
                <w:highlight w:val="none"/>
                <w:lang w:eastAsia="zh-CN"/>
              </w:rPr>
              <w:t>。</w:t>
            </w:r>
            <w:r>
              <w:rPr>
                <w:rFonts w:hint="eastAsia"/>
                <w:b/>
                <w:bCs/>
                <w:color w:val="auto"/>
                <w:highlight w:val="none"/>
              </w:rPr>
              <w:t>（投标时须提供国家认可的第三方检测机构出具的关于该功能检测报告复印件）</w:t>
            </w:r>
          </w:p>
          <w:p w14:paraId="0CA3AE5F">
            <w:pPr>
              <w:rPr>
                <w:rFonts w:hint="eastAsia"/>
                <w:color w:val="auto"/>
                <w:highlight w:val="none"/>
              </w:rPr>
            </w:pPr>
            <w:r>
              <w:rPr>
                <w:rFonts w:hint="eastAsia"/>
                <w:color w:val="auto"/>
                <w:highlight w:val="none"/>
                <w:lang w:val="en-US" w:eastAsia="zh-CN"/>
              </w:rPr>
              <w:t>7</w:t>
            </w:r>
            <w:r>
              <w:rPr>
                <w:rFonts w:hint="eastAsia"/>
                <w:color w:val="auto"/>
                <w:highlight w:val="none"/>
              </w:rPr>
              <w:t>.整机色域覆盖率（NTSC）≥72%；背光系统支持DC调光方式，多级亮度调节，支持白颜色背景下最暗亮度≤100nit，用于提升显示对比度。</w:t>
            </w:r>
          </w:p>
          <w:p w14:paraId="12D7830E">
            <w:pPr>
              <w:rPr>
                <w:rFonts w:hint="eastAsia"/>
                <w:color w:val="auto"/>
                <w:highlight w:val="none"/>
              </w:rPr>
            </w:pPr>
            <w:r>
              <w:rPr>
                <w:rFonts w:hint="eastAsia"/>
                <w:color w:val="auto"/>
                <w:highlight w:val="none"/>
                <w:lang w:val="en-US" w:eastAsia="zh-CN"/>
              </w:rPr>
              <w:t>8</w:t>
            </w:r>
            <w:r>
              <w:rPr>
                <w:rFonts w:hint="eastAsia"/>
                <w:color w:val="auto"/>
                <w:highlight w:val="none"/>
              </w:rPr>
              <w:t>.整机系统支持手势上滑调出人工智能画质调节模式（AI-PQ），在安卓通道下可根据屏幕内容自动调节画质参数，当屏幕出现人物、建筑、夜景等元素时，自动调整对比度、饱和度、锐利度、色调色相值、高光/阴影。</w:t>
            </w:r>
          </w:p>
          <w:p w14:paraId="39B97176">
            <w:pPr>
              <w:rPr>
                <w:rFonts w:hint="eastAsia"/>
                <w:color w:val="auto"/>
                <w:highlight w:val="none"/>
              </w:rPr>
            </w:pPr>
            <w:r>
              <w:rPr>
                <w:rFonts w:hint="eastAsia"/>
                <w:color w:val="auto"/>
                <w:highlight w:val="none"/>
                <w:lang w:val="en-US" w:eastAsia="zh-CN"/>
              </w:rPr>
              <w:t>9</w:t>
            </w:r>
            <w:r>
              <w:rPr>
                <w:rFonts w:hint="eastAsia"/>
                <w:color w:val="auto"/>
                <w:highlight w:val="none"/>
              </w:rPr>
              <w:t>.支持自定义图像设置，可对对比度、屏幕色温、图像亮度、亮度范围、色彩空间调节设置。</w:t>
            </w:r>
          </w:p>
          <w:p w14:paraId="6BF4AD8B">
            <w:pPr>
              <w:rPr>
                <w:rFonts w:hint="eastAsia"/>
                <w:color w:val="auto"/>
                <w:highlight w:val="none"/>
              </w:rPr>
            </w:pPr>
            <w:r>
              <w:rPr>
                <w:rFonts w:hint="eastAsia"/>
                <w:color w:val="auto"/>
                <w:highlight w:val="none"/>
              </w:rPr>
              <w:t>1</w:t>
            </w:r>
            <w:r>
              <w:rPr>
                <w:rFonts w:hint="eastAsia"/>
                <w:color w:val="auto"/>
                <w:highlight w:val="none"/>
                <w:lang w:val="en-US" w:eastAsia="zh-CN"/>
              </w:rPr>
              <w:t>0</w:t>
            </w:r>
            <w:r>
              <w:rPr>
                <w:rFonts w:hint="eastAsia"/>
                <w:color w:val="auto"/>
                <w:highlight w:val="none"/>
              </w:rPr>
              <w:t>.整机具备至少6个前置按键，可实现开关机、调出中控菜单、音量+/-、护眼、录屏操作。</w:t>
            </w:r>
          </w:p>
          <w:p w14:paraId="2DD26A18">
            <w:pPr>
              <w:rPr>
                <w:rFonts w:hint="eastAsia"/>
                <w:color w:val="auto"/>
                <w:highlight w:val="none"/>
              </w:rPr>
            </w:pPr>
            <w:r>
              <w:rPr>
                <w:rFonts w:hint="eastAsia"/>
                <w:color w:val="auto"/>
                <w:highlight w:val="none"/>
              </w:rPr>
              <w:t>1</w:t>
            </w:r>
            <w:r>
              <w:rPr>
                <w:rFonts w:hint="eastAsia"/>
                <w:color w:val="auto"/>
                <w:highlight w:val="none"/>
                <w:lang w:val="en-US" w:eastAsia="zh-CN"/>
              </w:rPr>
              <w:t>1</w:t>
            </w:r>
            <w:r>
              <w:rPr>
                <w:rFonts w:hint="eastAsia"/>
                <w:color w:val="auto"/>
                <w:highlight w:val="none"/>
              </w:rPr>
              <w:t>.设备支持通过前置面板物理按键一键启动录屏功能，可将屏幕中显示的课件、音频内容与人声同时录制。</w:t>
            </w:r>
          </w:p>
          <w:p w14:paraId="55AFA61C">
            <w:pPr>
              <w:rPr>
                <w:rFonts w:hint="eastAsia"/>
                <w:color w:val="auto"/>
                <w:highlight w:val="none"/>
              </w:rPr>
            </w:pPr>
            <w:r>
              <w:rPr>
                <w:rFonts w:hint="eastAsia"/>
                <w:color w:val="auto"/>
                <w:highlight w:val="none"/>
              </w:rPr>
              <w:t>▲1</w:t>
            </w:r>
            <w:r>
              <w:rPr>
                <w:rFonts w:hint="eastAsia"/>
                <w:color w:val="auto"/>
                <w:highlight w:val="none"/>
                <w:lang w:val="en-US" w:eastAsia="zh-CN"/>
              </w:rPr>
              <w:t>2</w:t>
            </w:r>
            <w:r>
              <w:rPr>
                <w:rFonts w:hint="eastAsia"/>
                <w:color w:val="auto"/>
                <w:highlight w:val="none"/>
              </w:rPr>
              <w:t>.整机支持蓝牙Bluetooth 5.4标准。</w:t>
            </w:r>
          </w:p>
          <w:p w14:paraId="376A4776">
            <w:pPr>
              <w:rPr>
                <w:rFonts w:hint="eastAsia"/>
                <w:color w:val="auto"/>
                <w:highlight w:val="none"/>
              </w:rPr>
            </w:pPr>
            <w:r>
              <w:rPr>
                <w:rFonts w:hint="eastAsia"/>
                <w:color w:val="auto"/>
                <w:highlight w:val="none"/>
              </w:rPr>
              <w:t>▲1</w:t>
            </w:r>
            <w:r>
              <w:rPr>
                <w:rFonts w:hint="eastAsia"/>
                <w:color w:val="auto"/>
                <w:highlight w:val="none"/>
                <w:lang w:val="en-US" w:eastAsia="zh-CN"/>
              </w:rPr>
              <w:t>3</w:t>
            </w:r>
            <w:r>
              <w:rPr>
                <w:rFonts w:hint="eastAsia"/>
                <w:color w:val="auto"/>
                <w:highlight w:val="none"/>
              </w:rPr>
              <w:t>.整机支持发出频率为18kHz-22kHz超声波信号，智能手机通过麦克风接收后，智能手机与整机无需在同一局域网内，可实现配对，一键投屏，用户无需手动输入投屏码或扫码获取投屏码。</w:t>
            </w:r>
          </w:p>
          <w:p w14:paraId="5C23C9BF">
            <w:pPr>
              <w:rPr>
                <w:rFonts w:hint="eastAsia"/>
                <w:color w:val="auto"/>
                <w:highlight w:val="none"/>
              </w:rPr>
            </w:pPr>
            <w:r>
              <w:rPr>
                <w:rFonts w:hint="eastAsia"/>
                <w:color w:val="auto"/>
                <w:highlight w:val="none"/>
              </w:rPr>
              <w:t>▲1</w:t>
            </w:r>
            <w:r>
              <w:rPr>
                <w:rFonts w:hint="eastAsia"/>
                <w:color w:val="auto"/>
                <w:highlight w:val="none"/>
                <w:lang w:val="en-US" w:eastAsia="zh-CN"/>
              </w:rPr>
              <w:t>4</w:t>
            </w:r>
            <w:r>
              <w:rPr>
                <w:rFonts w:hint="eastAsia"/>
                <w:color w:val="auto"/>
                <w:highlight w:val="none"/>
              </w:rPr>
              <w:t>.整机内置双WiFi6无线网卡（不接受外接），在Android和Windows系统下，可实现Wi-Fi无线上网连接、AP无线热点发射；在Android下支持无线设备同时连接数量≥32个，在Windows系统下支持无线设备同时连接≥8个。</w:t>
            </w:r>
          </w:p>
          <w:p w14:paraId="4139E76E">
            <w:pPr>
              <w:rPr>
                <w:rFonts w:hint="eastAsia"/>
                <w:color w:val="auto"/>
                <w:highlight w:val="none"/>
              </w:rPr>
            </w:pPr>
            <w:r>
              <w:rPr>
                <w:rFonts w:hint="eastAsia"/>
                <w:color w:val="auto"/>
                <w:highlight w:val="none"/>
              </w:rPr>
              <w:t>▲1</w:t>
            </w:r>
            <w:r>
              <w:rPr>
                <w:rFonts w:hint="eastAsia"/>
                <w:color w:val="auto"/>
                <w:highlight w:val="none"/>
                <w:lang w:val="en-US" w:eastAsia="zh-CN"/>
              </w:rPr>
              <w:t>5</w:t>
            </w:r>
            <w:r>
              <w:rPr>
                <w:rFonts w:hint="eastAsia"/>
                <w:color w:val="auto"/>
                <w:highlight w:val="none"/>
              </w:rPr>
              <w:t>.整机上边框内置非独立摄像头，采用一体化集成设计，摄像头数量≥4个。</w:t>
            </w:r>
          </w:p>
          <w:p w14:paraId="512384F9">
            <w:pPr>
              <w:rPr>
                <w:rFonts w:hint="eastAsia"/>
                <w:color w:val="auto"/>
                <w:highlight w:val="none"/>
              </w:rPr>
            </w:pPr>
            <w:r>
              <w:rPr>
                <w:rFonts w:hint="eastAsia"/>
                <w:color w:val="auto"/>
                <w:highlight w:val="none"/>
              </w:rPr>
              <w:t>▲1</w:t>
            </w:r>
            <w:r>
              <w:rPr>
                <w:rFonts w:hint="eastAsia"/>
                <w:color w:val="auto"/>
                <w:highlight w:val="none"/>
                <w:lang w:val="en-US" w:eastAsia="zh-CN"/>
              </w:rPr>
              <w:t>6</w:t>
            </w:r>
            <w:r>
              <w:rPr>
                <w:rFonts w:hint="eastAsia"/>
                <w:color w:val="auto"/>
                <w:highlight w:val="none"/>
              </w:rPr>
              <w:t>.整机上边框内置非独立式广角高清摄像头，视场角≥142度且水平视场角≥121度，支持输出4:3、16:9比例的图片和视频；在清晰度为≥2592 x 1944分辨率下，支持30帧的视频输出。</w:t>
            </w:r>
          </w:p>
          <w:p w14:paraId="2013D3EA">
            <w:pPr>
              <w:rPr>
                <w:rFonts w:hint="eastAsia"/>
                <w:color w:val="auto"/>
                <w:highlight w:val="none"/>
              </w:rPr>
            </w:pPr>
            <w:r>
              <w:rPr>
                <w:rFonts w:hint="eastAsia"/>
                <w:color w:val="auto"/>
                <w:highlight w:val="none"/>
              </w:rPr>
              <w:t>▲1</w:t>
            </w:r>
            <w:r>
              <w:rPr>
                <w:rFonts w:hint="eastAsia"/>
                <w:color w:val="auto"/>
                <w:highlight w:val="none"/>
                <w:lang w:val="en-US" w:eastAsia="zh-CN"/>
              </w:rPr>
              <w:t>7</w:t>
            </w:r>
            <w:r>
              <w:rPr>
                <w:rFonts w:hint="eastAsia"/>
                <w:color w:val="auto"/>
                <w:highlight w:val="none"/>
              </w:rPr>
              <w:t>.整机上边框内置非独立式摄像头，视场角≥141度且水平视场角≥139度，可拍摄≥1600万像素的照片，支持输出≥8192×2048分辨率的照片和视频，支持画面畸变矫正功能。</w:t>
            </w:r>
            <w:r>
              <w:rPr>
                <w:rFonts w:hint="eastAsia"/>
                <w:b/>
                <w:bCs/>
                <w:color w:val="auto"/>
                <w:highlight w:val="none"/>
              </w:rPr>
              <w:t>（投标时须提供国家认可的第三方检测机构出具的关于该功能检测报告复印件）</w:t>
            </w:r>
          </w:p>
          <w:p w14:paraId="0CB867AE">
            <w:pPr>
              <w:rPr>
                <w:rFonts w:hint="eastAsia"/>
                <w:color w:val="auto"/>
                <w:highlight w:val="none"/>
              </w:rPr>
            </w:pPr>
            <w:r>
              <w:rPr>
                <w:rFonts w:hint="eastAsia"/>
                <w:color w:val="auto"/>
                <w:highlight w:val="none"/>
              </w:rPr>
              <w:t>▲1</w:t>
            </w:r>
            <w:r>
              <w:rPr>
                <w:rFonts w:hint="eastAsia"/>
                <w:color w:val="auto"/>
                <w:highlight w:val="none"/>
                <w:lang w:val="en-US" w:eastAsia="zh-CN"/>
              </w:rPr>
              <w:t>8</w:t>
            </w:r>
            <w:r>
              <w:rPr>
                <w:rFonts w:hint="eastAsia"/>
                <w:color w:val="auto"/>
                <w:highlight w:val="none"/>
              </w:rPr>
              <w:t>.整机支持上边框内置非独立摄像头模组，同时输出至少 3 路视频流，同时支持课堂远程巡课、课堂数据采集、本地画面预览（拍照或视频录制）。</w:t>
            </w:r>
          </w:p>
          <w:p w14:paraId="59CFCF02">
            <w:pPr>
              <w:rPr>
                <w:rFonts w:hint="eastAsia"/>
                <w:color w:val="auto"/>
                <w:highlight w:val="none"/>
              </w:rPr>
            </w:pPr>
            <w:r>
              <w:rPr>
                <w:rFonts w:hint="eastAsia"/>
                <w:color w:val="auto"/>
                <w:highlight w:val="none"/>
                <w:lang w:val="en-US" w:eastAsia="zh-CN"/>
              </w:rPr>
              <w:t>19</w:t>
            </w:r>
            <w:r>
              <w:rPr>
                <w:rFonts w:hint="eastAsia"/>
                <w:color w:val="auto"/>
                <w:highlight w:val="none"/>
              </w:rPr>
              <w:t>.触摸屏具有防遮挡功能，触摸接收器在单点或多点遮挡后仍能正常书写。</w:t>
            </w:r>
          </w:p>
          <w:p w14:paraId="763B4EBB">
            <w:pPr>
              <w:rPr>
                <w:rFonts w:hint="eastAsia"/>
                <w:color w:val="auto"/>
                <w:highlight w:val="none"/>
              </w:rPr>
            </w:pPr>
            <w:r>
              <w:rPr>
                <w:rFonts w:hint="eastAsia"/>
                <w:color w:val="auto"/>
                <w:highlight w:val="none"/>
              </w:rPr>
              <w:t>2</w:t>
            </w:r>
            <w:r>
              <w:rPr>
                <w:rFonts w:hint="eastAsia"/>
                <w:color w:val="auto"/>
                <w:highlight w:val="none"/>
                <w:lang w:val="en-US" w:eastAsia="zh-CN"/>
              </w:rPr>
              <w:t>0</w:t>
            </w:r>
            <w:r>
              <w:rPr>
                <w:rFonts w:hint="eastAsia"/>
                <w:color w:val="auto"/>
                <w:highlight w:val="none"/>
              </w:rPr>
              <w:t>.在嵌入式Android操作系统下，能对TV多媒体USB所读取到的文件进行自动归类，可分类查找文档、板书、图片、音视频，检索后可直接在界面中打开。</w:t>
            </w:r>
          </w:p>
          <w:p w14:paraId="4DA78A23">
            <w:pPr>
              <w:rPr>
                <w:rFonts w:hint="default"/>
                <w:b/>
                <w:bCs/>
                <w:color w:val="auto"/>
                <w:highlight w:val="none"/>
                <w:lang w:val="en-US" w:eastAsia="zh-CN"/>
              </w:rPr>
            </w:pPr>
            <w:r>
              <w:rPr>
                <w:rFonts w:hint="eastAsia"/>
                <w:b/>
                <w:bCs/>
                <w:color w:val="auto"/>
                <w:highlight w:val="none"/>
                <w:lang w:val="en-US" w:eastAsia="zh-CN"/>
              </w:rPr>
              <w:t>二、</w:t>
            </w:r>
            <w:r>
              <w:rPr>
                <w:rFonts w:hint="default"/>
                <w:b/>
                <w:bCs/>
                <w:color w:val="auto"/>
                <w:highlight w:val="none"/>
                <w:lang w:val="en-US" w:eastAsia="zh-CN"/>
              </w:rPr>
              <w:t>内置电脑模块</w:t>
            </w:r>
            <w:r>
              <w:rPr>
                <w:rFonts w:hint="eastAsia"/>
                <w:b/>
                <w:bCs/>
                <w:color w:val="auto"/>
                <w:highlight w:val="none"/>
                <w:lang w:val="en-US" w:eastAsia="zh-CN"/>
              </w:rPr>
              <w:t>性能</w:t>
            </w:r>
          </w:p>
          <w:p w14:paraId="54102FB2">
            <w:pPr>
              <w:rPr>
                <w:rFonts w:hint="default"/>
                <w:color w:val="auto"/>
                <w:highlight w:val="none"/>
                <w:lang w:val="en-US" w:eastAsia="zh-CN"/>
              </w:rPr>
            </w:pPr>
            <w:r>
              <w:rPr>
                <w:rFonts w:hint="default"/>
                <w:color w:val="auto"/>
                <w:highlight w:val="none"/>
                <w:lang w:val="en-US" w:eastAsia="zh-CN"/>
              </w:rPr>
              <w:t>1.采用抽拉内置式模块化电脑，抽拉内置式，PC模块可插入整机，可实现无单独接线的插拔。无需工具即可快速拆卸电脑模块。</w:t>
            </w:r>
          </w:p>
          <w:p w14:paraId="7A664162">
            <w:pPr>
              <w:rPr>
                <w:rFonts w:hint="default"/>
                <w:color w:val="auto"/>
                <w:highlight w:val="none"/>
                <w:lang w:val="en-US" w:eastAsia="zh-CN"/>
              </w:rPr>
            </w:pPr>
            <w:r>
              <w:rPr>
                <w:rFonts w:hint="default"/>
                <w:color w:val="auto"/>
                <w:highlight w:val="none"/>
                <w:lang w:val="en-US" w:eastAsia="zh-CN"/>
              </w:rPr>
              <w:t>2.搭载Intel 12代酷睿</w:t>
            </w:r>
            <w:r>
              <w:rPr>
                <w:rFonts w:hint="eastAsia"/>
                <w:color w:val="auto"/>
                <w:highlight w:val="none"/>
                <w:lang w:val="en-US" w:eastAsia="zh-CN"/>
              </w:rPr>
              <w:t>系列</w:t>
            </w:r>
            <w:r>
              <w:rPr>
                <w:rFonts w:hint="default"/>
                <w:color w:val="auto"/>
                <w:highlight w:val="none"/>
                <w:lang w:val="en-US" w:eastAsia="zh-CN"/>
              </w:rPr>
              <w:t>i5或以上配置CPU，内存：</w:t>
            </w:r>
            <w:r>
              <w:rPr>
                <w:rFonts w:hint="eastAsia"/>
                <w:color w:val="auto"/>
                <w:highlight w:val="none"/>
                <w:lang w:val="en-US" w:eastAsia="zh-CN"/>
              </w:rPr>
              <w:t>16</w:t>
            </w:r>
            <w:r>
              <w:rPr>
                <w:rFonts w:hint="default"/>
                <w:color w:val="auto"/>
                <w:highlight w:val="none"/>
                <w:lang w:val="en-US" w:eastAsia="zh-CN"/>
              </w:rPr>
              <w:t>GB DDR4笔记本内存或以上配置。硬盘：</w:t>
            </w:r>
            <w:r>
              <w:rPr>
                <w:rFonts w:hint="eastAsia"/>
                <w:color w:val="auto"/>
                <w:highlight w:val="none"/>
                <w:lang w:val="en-US" w:eastAsia="zh-CN"/>
              </w:rPr>
              <w:t>512</w:t>
            </w:r>
            <w:r>
              <w:rPr>
                <w:rFonts w:hint="default"/>
                <w:color w:val="auto"/>
                <w:highlight w:val="none"/>
                <w:lang w:val="en-US" w:eastAsia="zh-CN"/>
              </w:rPr>
              <w:t>GB SSD固态硬盘或以上配置。</w:t>
            </w:r>
          </w:p>
          <w:p w14:paraId="5C64388D">
            <w:pPr>
              <w:rPr>
                <w:rFonts w:hint="default"/>
                <w:color w:val="auto"/>
                <w:highlight w:val="none"/>
                <w:lang w:val="en-US" w:eastAsia="zh-CN"/>
              </w:rPr>
            </w:pPr>
            <w:r>
              <w:rPr>
                <w:rFonts w:hint="default"/>
                <w:color w:val="auto"/>
                <w:highlight w:val="none"/>
                <w:lang w:val="en-US" w:eastAsia="zh-CN"/>
              </w:rPr>
              <w:t>3.采用按压式卡扣，无需工具即可快速拆卸电脑模块。</w:t>
            </w:r>
          </w:p>
          <w:p w14:paraId="07C4A759">
            <w:pPr>
              <w:rPr>
                <w:rFonts w:hint="default"/>
                <w:color w:val="auto"/>
                <w:highlight w:val="none"/>
                <w:lang w:val="en-US" w:eastAsia="zh-CN"/>
              </w:rPr>
            </w:pPr>
            <w:r>
              <w:rPr>
                <w:rFonts w:hint="default"/>
                <w:color w:val="auto"/>
                <w:highlight w:val="none"/>
                <w:lang w:val="en-US" w:eastAsia="zh-CN"/>
              </w:rPr>
              <w:t>4.PC 模块可抽拉式插入整机，可实现无单独接线的拔插。</w:t>
            </w:r>
          </w:p>
          <w:p w14:paraId="693EFEA3">
            <w:pPr>
              <w:rPr>
                <w:rFonts w:hint="default"/>
                <w:color w:val="auto"/>
                <w:highlight w:val="none"/>
                <w:lang w:val="en-US" w:eastAsia="zh-CN"/>
              </w:rPr>
            </w:pPr>
            <w:r>
              <w:rPr>
                <w:rFonts w:hint="default"/>
                <w:color w:val="auto"/>
                <w:highlight w:val="none"/>
                <w:lang w:val="en-US" w:eastAsia="zh-CN"/>
              </w:rPr>
              <w:t>5.具有独立非外拓展的视频输出接口：≥1 路 HDMI。</w:t>
            </w:r>
          </w:p>
          <w:p w14:paraId="617A6D62">
            <w:pPr>
              <w:rPr>
                <w:rFonts w:hint="default"/>
                <w:color w:val="auto"/>
                <w:highlight w:val="none"/>
                <w:lang w:val="en-US" w:eastAsia="zh-CN"/>
              </w:rPr>
            </w:pPr>
            <w:r>
              <w:rPr>
                <w:rFonts w:hint="default"/>
                <w:color w:val="auto"/>
                <w:highlight w:val="none"/>
                <w:lang w:val="en-US" w:eastAsia="zh-CN"/>
              </w:rPr>
              <w:t>6.具有独立非外拓展的电脑 USB 接口：至少具备 3个USB3.0 接口。</w:t>
            </w:r>
          </w:p>
          <w:p w14:paraId="109DA236">
            <w:pPr>
              <w:rPr>
                <w:rFonts w:hint="default"/>
                <w:color w:val="auto"/>
                <w:highlight w:val="none"/>
                <w:lang w:val="en-US" w:eastAsia="zh-CN"/>
              </w:rPr>
            </w:pPr>
            <w:r>
              <w:rPr>
                <w:rFonts w:hint="default"/>
                <w:color w:val="auto"/>
                <w:highlight w:val="none"/>
                <w:lang w:val="en-US" w:eastAsia="zh-CN"/>
              </w:rPr>
              <w:t>7.具有标准 PC 防盗锁孔，确保电脑模块安全防盗。</w:t>
            </w:r>
          </w:p>
          <w:p w14:paraId="426E1C87">
            <w:pPr>
              <w:rPr>
                <w:rFonts w:hint="eastAsia"/>
                <w:color w:val="auto"/>
                <w:highlight w:val="none"/>
              </w:rPr>
            </w:pPr>
            <w:r>
              <w:rPr>
                <w:rFonts w:hint="default"/>
                <w:color w:val="auto"/>
                <w:highlight w:val="none"/>
                <w:lang w:val="en-US" w:eastAsia="zh-CN"/>
              </w:rPr>
              <w:t>8.和整机的连接采用万兆级接口，传输速率≥10Gbps。</w:t>
            </w:r>
          </w:p>
          <w:p w14:paraId="23638982">
            <w:pPr>
              <w:rPr>
                <w:rFonts w:hint="eastAsia" w:eastAsiaTheme="minorEastAsia"/>
                <w:b/>
                <w:bCs/>
                <w:color w:val="auto"/>
                <w:highlight w:val="none"/>
                <w:lang w:val="en-US" w:eastAsia="zh-CN"/>
              </w:rPr>
            </w:pPr>
            <w:r>
              <w:rPr>
                <w:rFonts w:hint="eastAsia"/>
                <w:b/>
                <w:bCs/>
                <w:color w:val="auto"/>
                <w:highlight w:val="none"/>
                <w:lang w:val="en-US" w:eastAsia="zh-CN"/>
              </w:rPr>
              <w:t>三</w:t>
            </w:r>
            <w:r>
              <w:rPr>
                <w:rFonts w:hint="eastAsia"/>
                <w:b/>
                <w:bCs/>
                <w:color w:val="auto"/>
                <w:highlight w:val="none"/>
              </w:rPr>
              <w:t>、整机互动</w:t>
            </w:r>
            <w:r>
              <w:rPr>
                <w:rFonts w:hint="eastAsia"/>
                <w:b/>
                <w:bCs/>
                <w:color w:val="auto"/>
                <w:highlight w:val="none"/>
                <w:lang w:val="en-US" w:eastAsia="zh-CN"/>
              </w:rPr>
              <w:t>性能</w:t>
            </w:r>
          </w:p>
          <w:p w14:paraId="43FC73C5">
            <w:pPr>
              <w:rPr>
                <w:rFonts w:hint="eastAsia"/>
                <w:color w:val="auto"/>
                <w:highlight w:val="none"/>
              </w:rPr>
            </w:pPr>
            <w:r>
              <w:rPr>
                <w:rFonts w:hint="eastAsia"/>
                <w:color w:val="auto"/>
                <w:highlight w:val="none"/>
              </w:rPr>
              <w:t>▲1.采用红外触控技术，支持Windows系统中进行不少于40点触控，支持在Android系统中进行不少于40点触控。</w:t>
            </w:r>
            <w:r>
              <w:rPr>
                <w:rFonts w:hint="eastAsia"/>
                <w:b/>
                <w:bCs/>
                <w:color w:val="auto"/>
                <w:highlight w:val="none"/>
              </w:rPr>
              <w:t>（投标时须提供国家认可的第三方检测机构出具的关于该功能检测报告复印件）</w:t>
            </w:r>
          </w:p>
          <w:p w14:paraId="0AE4951D">
            <w:pPr>
              <w:rPr>
                <w:rFonts w:hint="eastAsia"/>
                <w:color w:val="auto"/>
                <w:highlight w:val="none"/>
              </w:rPr>
            </w:pPr>
            <w:r>
              <w:rPr>
                <w:rFonts w:hint="eastAsia"/>
                <w:color w:val="auto"/>
                <w:highlight w:val="none"/>
              </w:rPr>
              <w:t>▲2.整机支持不少于5个自定义前置按键，“设置”、“音量-”，“音量+”，“录屏”，“护眼”按键，可通过自定义设置实现前置面板功能按键一键启用任一全局小工具（批注、截屏、计时、降半屏、放大镜、倒数日、日历）、快捷开关（节能模式、纸质护眼模式、经典护眼模式、自动亮度模式）、课堂智能反馈。</w:t>
            </w:r>
            <w:r>
              <w:rPr>
                <w:rFonts w:hint="eastAsia"/>
                <w:b/>
                <w:bCs/>
                <w:color w:val="auto"/>
                <w:highlight w:val="none"/>
              </w:rPr>
              <w:t>（投标时须提供国家认可的第三方检测机构出具的关于该功能检测报告复印件）</w:t>
            </w:r>
          </w:p>
          <w:p w14:paraId="04F0E96A">
            <w:pPr>
              <w:rPr>
                <w:rFonts w:hint="eastAsia"/>
                <w:color w:val="auto"/>
                <w:highlight w:val="none"/>
              </w:rPr>
            </w:pPr>
            <w:r>
              <w:rPr>
                <w:rFonts w:hint="eastAsia"/>
                <w:color w:val="auto"/>
                <w:highlight w:val="none"/>
              </w:rPr>
              <w:t>▲3.整机支持手笔分离，通过提笔即写唤醒批注功能后，可进行手笔分离功能，使用笔正常书写，使用手指可以操作应用，进行点击操作。</w:t>
            </w:r>
          </w:p>
          <w:p w14:paraId="5F558A5C">
            <w:pPr>
              <w:rPr>
                <w:rFonts w:hint="eastAsia"/>
                <w:color w:val="auto"/>
                <w:highlight w:val="none"/>
              </w:rPr>
            </w:pPr>
            <w:r>
              <w:rPr>
                <w:rFonts w:hint="eastAsia"/>
                <w:color w:val="auto"/>
                <w:highlight w:val="none"/>
              </w:rPr>
              <w:t>4.支持智能板擦功能，系统可根据触控物体的形状自动识别出实物板擦，可擦除电子白板中的内容，无需依赖外部电子设备。</w:t>
            </w:r>
          </w:p>
          <w:p w14:paraId="21CCB50B">
            <w:pPr>
              <w:rPr>
                <w:rFonts w:hint="eastAsia"/>
                <w:color w:val="auto"/>
                <w:highlight w:val="none"/>
              </w:rPr>
            </w:pPr>
            <w:r>
              <w:rPr>
                <w:rFonts w:hint="eastAsia"/>
                <w:color w:val="auto"/>
                <w:highlight w:val="none"/>
              </w:rPr>
              <w:t>▲5.整机支持提笔书写，在Windows系统下可实现无需点击任意功能入口，当检测到红外笔笔尖接触屏幕时，自动进入书写模式。</w:t>
            </w:r>
          </w:p>
          <w:p w14:paraId="41C18E5B">
            <w:pPr>
              <w:rPr>
                <w:rFonts w:hint="eastAsia"/>
                <w:color w:val="auto"/>
                <w:highlight w:val="none"/>
              </w:rPr>
            </w:pPr>
            <w:r>
              <w:rPr>
                <w:rFonts w:hint="eastAsia"/>
                <w:color w:val="auto"/>
                <w:highlight w:val="none"/>
              </w:rPr>
              <w:t>▲6.整机屏幕触摸有效识别高度不超过1.5mm，即触摸物体距离玻璃外表面高度不超过1.5mm时，触摸屏识别为点击操作；触摸响应时间≤4ms；触摸最小识别物≤3mm</w:t>
            </w:r>
          </w:p>
          <w:p w14:paraId="7F535937">
            <w:pPr>
              <w:rPr>
                <w:rFonts w:hint="eastAsia"/>
                <w:color w:val="auto"/>
                <w:highlight w:val="none"/>
              </w:rPr>
            </w:pPr>
            <w:r>
              <w:rPr>
                <w:rFonts w:hint="eastAsia"/>
                <w:color w:val="auto"/>
                <w:highlight w:val="none"/>
              </w:rPr>
              <w:t>7.整机系统支持书写触控延迟≤25ms；触控书写功能集成预测算法，在书写速度≥50cm/s，支持笔迹距离笔的距离小于20mm。</w:t>
            </w:r>
          </w:p>
          <w:p w14:paraId="28432F78">
            <w:pPr>
              <w:rPr>
                <w:rFonts w:hint="eastAsia"/>
                <w:color w:val="auto"/>
                <w:highlight w:val="none"/>
              </w:rPr>
            </w:pPr>
            <w:r>
              <w:rPr>
                <w:rFonts w:hint="eastAsia"/>
                <w:color w:val="auto"/>
                <w:highlight w:val="none"/>
              </w:rPr>
              <w:t>8.在整机全信号源通道下，支持十指长按屏幕5秒和遥控器两种方式实现触摸锁定及解锁，触摸锁定时整机无法被触控操作。</w:t>
            </w:r>
          </w:p>
          <w:p w14:paraId="36F0D23B">
            <w:pPr>
              <w:rPr>
                <w:rFonts w:hint="eastAsia"/>
                <w:color w:val="auto"/>
                <w:highlight w:val="none"/>
              </w:rPr>
            </w:pPr>
            <w:r>
              <w:rPr>
                <w:rFonts w:hint="eastAsia"/>
                <w:color w:val="auto"/>
                <w:highlight w:val="none"/>
              </w:rPr>
              <w:t>9.支持半屏模式，将Windows显示画面上半部分下拉到屏幕下半部分显示，此时依然可以正常触控操作Windows系统；点击非Windows显示画面区域（屏幕上半部分），即可退出该模式。</w:t>
            </w:r>
          </w:p>
          <w:p w14:paraId="656E3851">
            <w:pPr>
              <w:rPr>
                <w:rFonts w:hint="eastAsia"/>
                <w:color w:val="auto"/>
                <w:highlight w:val="none"/>
              </w:rPr>
            </w:pPr>
            <w:r>
              <w:rPr>
                <w:rFonts w:hint="eastAsia"/>
                <w:color w:val="auto"/>
                <w:highlight w:val="none"/>
              </w:rPr>
              <w:t>10.无PC状态下，嵌入式系统内置互动白板支持十笔书写及手掌擦除（手掌擦除面积根据手掌与屏幕的接触面大小自动调整），白板书写内容可以PDF、IWB和SVG格式导出。支持10种以上平面图形工具。支持不少于8种立体图形工具。</w:t>
            </w:r>
          </w:p>
          <w:p w14:paraId="3410A241">
            <w:pPr>
              <w:rPr>
                <w:rFonts w:hint="eastAsia"/>
                <w:color w:val="auto"/>
                <w:highlight w:val="none"/>
              </w:rPr>
            </w:pPr>
            <w:r>
              <w:rPr>
                <w:rFonts w:hint="eastAsia"/>
                <w:color w:val="auto"/>
                <w:highlight w:val="none"/>
              </w:rPr>
              <w:t>11.整机全通道侧边栏快捷菜单包含如下小工具：批注、降半屏、截屏、放大镜、倒计时、日历、聚光灯、秒表、冻屏、倒数日、答题、节拍器。</w:t>
            </w:r>
          </w:p>
          <w:p w14:paraId="3E106994">
            <w:pPr>
              <w:rPr>
                <w:rFonts w:hint="eastAsia"/>
                <w:color w:val="auto"/>
                <w:highlight w:val="none"/>
              </w:rPr>
            </w:pPr>
            <w:r>
              <w:rPr>
                <w:rFonts w:hint="eastAsia"/>
                <w:color w:val="auto"/>
                <w:highlight w:val="none"/>
              </w:rPr>
              <w:t>12.整机支持在设备上通过摄像头获取教室内图像并自动识别图像内所有人员，并随机抽选1人；支持在设备上通过摄像头获取教室内图像并自动识别图像内所有人员，并自动进行人数统计。</w:t>
            </w:r>
          </w:p>
          <w:p w14:paraId="68C53CCA">
            <w:pPr>
              <w:rPr>
                <w:rFonts w:hint="eastAsia"/>
                <w:color w:val="auto"/>
                <w:highlight w:val="none"/>
              </w:rPr>
            </w:pPr>
            <w:r>
              <w:rPr>
                <w:rFonts w:hint="eastAsia"/>
                <w:color w:val="auto"/>
                <w:highlight w:val="none"/>
              </w:rPr>
              <w:t>▲13.整机摄像头支持人脸识别、清点人数、随机抽人；识别所有学生，显示标记，然后随机抽选，同时显示标记不少于60人。整机支持距离摄像头位置≥10米距离的AI识别人脸。</w:t>
            </w:r>
          </w:p>
          <w:p w14:paraId="4ED4B9CD">
            <w:pPr>
              <w:rPr>
                <w:rFonts w:hint="eastAsia"/>
                <w:color w:val="auto"/>
                <w:highlight w:val="none"/>
              </w:rPr>
            </w:pPr>
            <w:r>
              <w:rPr>
                <w:rFonts w:hint="eastAsia"/>
                <w:color w:val="auto"/>
                <w:highlight w:val="none"/>
              </w:rPr>
              <w:t>14.整机设备桌面的教师登录账号后，可自动获取并在桌面显示最近使用的课件，点击课件可直接进入授课模式；并支持查看所有个人课件资源。</w:t>
            </w:r>
          </w:p>
          <w:p w14:paraId="118C661A">
            <w:pPr>
              <w:rPr>
                <w:rFonts w:hint="eastAsia"/>
                <w:color w:val="auto"/>
                <w:highlight w:val="none"/>
              </w:rPr>
            </w:pPr>
            <w:r>
              <w:rPr>
                <w:rFonts w:hint="eastAsia"/>
                <w:color w:val="auto"/>
                <w:highlight w:val="none"/>
              </w:rPr>
              <w:t>15.整机设备支持统一互通的用户身份认证服务，账号登录后，打开白板软件应用工具时无需再次输入账号密码重复登录。</w:t>
            </w:r>
          </w:p>
          <w:p w14:paraId="70579271">
            <w:pPr>
              <w:rPr>
                <w:rFonts w:hint="eastAsia"/>
                <w:color w:val="auto"/>
                <w:highlight w:val="none"/>
              </w:rPr>
            </w:pPr>
            <w:r>
              <w:rPr>
                <w:rFonts w:hint="eastAsia"/>
                <w:color w:val="auto"/>
                <w:highlight w:val="none"/>
              </w:rPr>
              <w:t>16.整机全通道侧边栏快捷菜单中可实时查看物联设备的连接情况，点击设备图标即可调出中控菜单进行管控。</w:t>
            </w:r>
          </w:p>
          <w:p w14:paraId="78704F5B">
            <w:pPr>
              <w:rPr>
                <w:rFonts w:hint="eastAsia"/>
                <w:color w:val="auto"/>
                <w:highlight w:val="none"/>
              </w:rPr>
            </w:pPr>
            <w:r>
              <w:rPr>
                <w:rFonts w:hint="eastAsia"/>
                <w:color w:val="auto"/>
                <w:highlight w:val="none"/>
              </w:rPr>
              <w:t>17.具备电视遥控功能和电脑键盘常用的F1—F12功能键及Alt+F4、Alt+Tab、Space、Enter、windows快捷按键，可实现一键开启交互白板软件、PPT上下翻页、一键锁定/解锁触摸及整机实体按键、一键熄屏的功能。</w:t>
            </w:r>
          </w:p>
          <w:p w14:paraId="48AA3D4D">
            <w:pPr>
              <w:rPr>
                <w:rFonts w:hint="eastAsia"/>
                <w:b/>
                <w:bCs/>
                <w:color w:val="auto"/>
                <w:highlight w:val="none"/>
              </w:rPr>
            </w:pPr>
            <w:r>
              <w:rPr>
                <w:rFonts w:hint="eastAsia"/>
                <w:b/>
                <w:bCs/>
                <w:color w:val="auto"/>
                <w:highlight w:val="none"/>
                <w:lang w:val="en-US" w:eastAsia="zh-CN"/>
              </w:rPr>
              <w:t>四</w:t>
            </w:r>
            <w:r>
              <w:rPr>
                <w:rFonts w:hint="eastAsia"/>
                <w:b/>
                <w:bCs/>
                <w:color w:val="auto"/>
                <w:highlight w:val="none"/>
              </w:rPr>
              <w:t>、整机健康与安全</w:t>
            </w:r>
          </w:p>
          <w:p w14:paraId="106FA9FF">
            <w:pPr>
              <w:rPr>
                <w:rFonts w:hint="eastAsia"/>
                <w:color w:val="auto"/>
                <w:highlight w:val="none"/>
              </w:rPr>
            </w:pPr>
            <w:r>
              <w:rPr>
                <w:rFonts w:hint="eastAsia"/>
                <w:color w:val="auto"/>
                <w:highlight w:val="none"/>
              </w:rPr>
              <w:t>1.整机采用全金属外壳设计，屏幕边缘采用金属圆角包边防护，整机背板采用金属材质，有效屏蔽内部电路器件辐射；防潮耐盐雾蚀锈，适应多种环境。</w:t>
            </w:r>
          </w:p>
          <w:p w14:paraId="7422E502">
            <w:pPr>
              <w:rPr>
                <w:rFonts w:hint="eastAsia"/>
                <w:color w:val="auto"/>
                <w:highlight w:val="none"/>
              </w:rPr>
            </w:pPr>
            <w:r>
              <w:rPr>
                <w:rFonts w:hint="eastAsia"/>
                <w:color w:val="auto"/>
                <w:highlight w:val="none"/>
              </w:rPr>
              <w:t>2.整机能感应并自动调节屏幕亮度来达到在不同光照环境下的不同亮度显示效果，此功能可自行开启或关闭。</w:t>
            </w:r>
          </w:p>
          <w:p w14:paraId="1495D519">
            <w:pPr>
              <w:rPr>
                <w:rFonts w:hint="eastAsia"/>
                <w:color w:val="auto"/>
                <w:highlight w:val="none"/>
              </w:rPr>
            </w:pPr>
            <w:r>
              <w:rPr>
                <w:rFonts w:hint="eastAsia"/>
                <w:color w:val="auto"/>
                <w:highlight w:val="none"/>
              </w:rPr>
              <w:t>▲3.整机采用硬件低蓝光背光技术，在源头减少有害蓝光波段能量，蓝光占比（有害蓝光415～455nm能量综合）/（整体蓝光400～500能量综合）＜50%，低蓝光保护显示不偏色、不泛黄。</w:t>
            </w:r>
          </w:p>
          <w:p w14:paraId="3DC7CB67">
            <w:pPr>
              <w:rPr>
                <w:rFonts w:hint="eastAsia"/>
                <w:color w:val="auto"/>
                <w:highlight w:val="none"/>
              </w:rPr>
            </w:pPr>
            <w:r>
              <w:rPr>
                <w:rFonts w:hint="eastAsia"/>
                <w:color w:val="auto"/>
                <w:highlight w:val="none"/>
              </w:rPr>
              <w:t>4.整机视网膜蓝光危害（蓝光加权辐射亮度LB）满足IEC TR 62778:2014蓝光危害RG0级别。</w:t>
            </w:r>
          </w:p>
          <w:p w14:paraId="2FF28E43">
            <w:pPr>
              <w:rPr>
                <w:rFonts w:hint="eastAsia"/>
                <w:color w:val="auto"/>
                <w:highlight w:val="none"/>
              </w:rPr>
            </w:pPr>
            <w:r>
              <w:rPr>
                <w:rFonts w:hint="eastAsia"/>
                <w:color w:val="auto"/>
                <w:highlight w:val="none"/>
              </w:rPr>
              <w:t>▲5.整机全通道支持纸质护眼模式，可实现画面纹理的实时调整；支持纸质纹理：牛皮纸、素描纸、宣纸、水彩纸、水纹纸；支持透明度调节；支持色温调节。</w:t>
            </w:r>
          </w:p>
          <w:p w14:paraId="66DAA596">
            <w:pPr>
              <w:rPr>
                <w:rFonts w:hint="eastAsia"/>
                <w:color w:val="auto"/>
                <w:highlight w:val="none"/>
              </w:rPr>
            </w:pPr>
            <w:r>
              <w:rPr>
                <w:rFonts w:hint="eastAsia"/>
                <w:color w:val="auto"/>
                <w:highlight w:val="none"/>
              </w:rPr>
              <w:t>6.整机书写面板采用防眩光全钢化防爆玻璃面板，面板的碎片状态、抗冲击性、霰弹袋冲击性能、耐热冲击性能均通过国家强制玻璃标准，表面应力≥100Mpa,适应</w:t>
            </w:r>
            <w:r>
              <w:rPr>
                <w:rFonts w:hint="eastAsia"/>
                <w:color w:val="auto"/>
                <w:highlight w:val="none"/>
                <w:lang w:eastAsia="zh-CN"/>
              </w:rPr>
              <w:t>教学</w:t>
            </w:r>
            <w:r>
              <w:rPr>
                <w:rFonts w:hint="eastAsia"/>
                <w:color w:val="auto"/>
                <w:highlight w:val="none"/>
              </w:rPr>
              <w:t>复杂环境，保障安全。</w:t>
            </w:r>
          </w:p>
          <w:p w14:paraId="07FB1A1D">
            <w:pPr>
              <w:rPr>
                <w:rFonts w:hint="eastAsia"/>
                <w:color w:val="auto"/>
                <w:highlight w:val="none"/>
              </w:rPr>
            </w:pPr>
            <w:r>
              <w:rPr>
                <w:rFonts w:hint="eastAsia"/>
                <w:color w:val="auto"/>
                <w:highlight w:val="none"/>
              </w:rPr>
              <w:t>7.整机具备供电保护模块，能够检测内置电脑是否插好在位，在内置电脑未在位的情况下，内置电脑无法上电工作。</w:t>
            </w:r>
          </w:p>
          <w:p w14:paraId="6915FEB2">
            <w:pPr>
              <w:rPr>
                <w:rFonts w:hint="eastAsia"/>
                <w:color w:val="auto"/>
                <w:highlight w:val="none"/>
              </w:rPr>
            </w:pPr>
            <w:r>
              <w:rPr>
                <w:rFonts w:hint="eastAsia"/>
                <w:color w:val="auto"/>
                <w:highlight w:val="none"/>
                <w:lang w:val="en-US" w:eastAsia="zh-CN"/>
              </w:rPr>
              <w:t>8</w:t>
            </w:r>
            <w:r>
              <w:rPr>
                <w:rFonts w:hint="eastAsia"/>
                <w:color w:val="auto"/>
                <w:highlight w:val="none"/>
              </w:rPr>
              <w:t>.整机内置专业硬件自检维护工具（非第三方工具），支持对整机内部的板卡及部</w:t>
            </w:r>
            <w:r>
              <w:rPr>
                <w:rFonts w:hint="eastAsia"/>
                <w:color w:val="auto"/>
                <w:highlight w:val="none"/>
                <w:lang w:val="en-US" w:eastAsia="zh-CN"/>
              </w:rPr>
              <w:t xml:space="preserve">  </w:t>
            </w:r>
            <w:r>
              <w:rPr>
                <w:rFonts w:hint="eastAsia"/>
                <w:color w:val="auto"/>
                <w:highlight w:val="none"/>
              </w:rPr>
              <w:t>件模块进行故障检测、系统还原功能。</w:t>
            </w:r>
          </w:p>
          <w:p w14:paraId="3D24A7B9">
            <w:pPr>
              <w:rPr>
                <w:rFonts w:hint="eastAsia"/>
                <w:color w:val="auto"/>
                <w:highlight w:val="none"/>
              </w:rPr>
            </w:pPr>
            <w:r>
              <w:rPr>
                <w:rFonts w:hint="eastAsia"/>
                <w:color w:val="auto"/>
                <w:highlight w:val="none"/>
                <w:lang w:val="en-US" w:eastAsia="zh-CN"/>
              </w:rPr>
              <w:t>9</w:t>
            </w:r>
            <w:r>
              <w:rPr>
                <w:rFonts w:hint="eastAsia"/>
                <w:color w:val="auto"/>
                <w:highlight w:val="none"/>
              </w:rPr>
              <w:t>.整机关机状态下，通过长按电源键进入设置界面后，可点击屏幕选择故障检测、系统还原功能，系统还原可单独还原PC系统，单独还原整机系统。</w:t>
            </w:r>
          </w:p>
          <w:p w14:paraId="38A930D3">
            <w:pPr>
              <w:rPr>
                <w:rFonts w:hint="eastAsia" w:eastAsiaTheme="minorEastAsia"/>
                <w:b/>
                <w:bCs/>
                <w:color w:val="auto"/>
                <w:highlight w:val="none"/>
                <w:lang w:val="en-US" w:eastAsia="zh-CN"/>
              </w:rPr>
            </w:pPr>
            <w:r>
              <w:rPr>
                <w:rFonts w:hint="eastAsia"/>
                <w:b/>
                <w:bCs/>
                <w:color w:val="auto"/>
                <w:highlight w:val="none"/>
                <w:lang w:val="en-US" w:eastAsia="zh-CN"/>
              </w:rPr>
              <w:t>五</w:t>
            </w:r>
            <w:r>
              <w:rPr>
                <w:rFonts w:hint="eastAsia"/>
                <w:b/>
                <w:bCs/>
                <w:color w:val="auto"/>
                <w:highlight w:val="none"/>
              </w:rPr>
              <w:t>、</w:t>
            </w:r>
            <w:r>
              <w:rPr>
                <w:rFonts w:hint="eastAsia"/>
                <w:b/>
                <w:bCs/>
                <w:color w:val="auto"/>
                <w:highlight w:val="none"/>
                <w:lang w:val="en-US" w:eastAsia="zh-CN"/>
              </w:rPr>
              <w:t>整机</w:t>
            </w:r>
            <w:r>
              <w:rPr>
                <w:rFonts w:hint="eastAsia"/>
                <w:b/>
                <w:bCs/>
                <w:color w:val="auto"/>
                <w:highlight w:val="none"/>
              </w:rPr>
              <w:t>拓展</w:t>
            </w:r>
            <w:r>
              <w:rPr>
                <w:rFonts w:hint="eastAsia"/>
                <w:b/>
                <w:bCs/>
                <w:color w:val="auto"/>
                <w:highlight w:val="none"/>
                <w:lang w:val="en-US" w:eastAsia="zh-CN"/>
              </w:rPr>
              <w:t>性能</w:t>
            </w:r>
          </w:p>
          <w:p w14:paraId="6C0D9356">
            <w:pPr>
              <w:rPr>
                <w:rFonts w:hint="eastAsia"/>
                <w:color w:val="auto"/>
                <w:highlight w:val="none"/>
              </w:rPr>
            </w:pPr>
            <w:r>
              <w:rPr>
                <w:rFonts w:hint="eastAsia"/>
                <w:color w:val="auto"/>
                <w:highlight w:val="none"/>
              </w:rPr>
              <w:t>1.侧置输入接口具备≥2路HDMI、≥1路RS232、≥1路USB接口；侧置输出接口具备≥1路音频输出、≥1路触控USB输出；前置输入接口具备≥3路USB接口（包含≥1路Type-C、≥2路USB）。</w:t>
            </w:r>
          </w:p>
          <w:p w14:paraId="24B90DA8">
            <w:pPr>
              <w:rPr>
                <w:rFonts w:hint="eastAsia"/>
                <w:color w:val="auto"/>
                <w:highlight w:val="none"/>
              </w:rPr>
            </w:pPr>
            <w:r>
              <w:rPr>
                <w:rFonts w:hint="eastAsia"/>
                <w:color w:val="auto"/>
                <w:highlight w:val="none"/>
              </w:rPr>
              <w:t>2.OPS电脑具有独立非外拓展的视频输出接口：≥1 路 HDMI；具有独立非外拓展的电脑 USB 接口：至少具备 3个USB3.0 接口。</w:t>
            </w:r>
          </w:p>
          <w:p w14:paraId="18465680">
            <w:pPr>
              <w:rPr>
                <w:rFonts w:hint="eastAsia"/>
                <w:color w:val="auto"/>
                <w:highlight w:val="none"/>
              </w:rPr>
            </w:pPr>
            <w:r>
              <w:rPr>
                <w:rFonts w:hint="eastAsia"/>
                <w:color w:val="auto"/>
                <w:highlight w:val="none"/>
              </w:rPr>
              <w:t>3.前置USB接口支持Android系统、Windows系统读取外接移动存储设备。</w:t>
            </w:r>
          </w:p>
          <w:p w14:paraId="4F3B3117">
            <w:pPr>
              <w:rPr>
                <w:rFonts w:hint="eastAsia"/>
                <w:color w:val="auto"/>
                <w:highlight w:val="none"/>
              </w:rPr>
            </w:pPr>
            <w:r>
              <w:rPr>
                <w:rFonts w:hint="eastAsia"/>
                <w:color w:val="auto"/>
                <w:highlight w:val="none"/>
              </w:rPr>
              <w:t>▲4.整机具备前置Type-C接口，通过Type-C接口实现音视频输入，外接电脑设备经双头Type-C线连接至整机，即可把外接电脑设备画面投到整机上，同时在整机上操作画面，可实现触摸电脑的操作，无需再连接触控USB线；支持通过不带转换装置的外部线缆，实现外接电脑HDMI信号的接入显示；支持通过Type-C接口U盘进行文件传输，兼容Type-C接口手机充电，type-C 支持最大充电功率15W。</w:t>
            </w:r>
          </w:p>
          <w:p w14:paraId="6C6871CE">
            <w:pPr>
              <w:rPr>
                <w:rFonts w:hint="default"/>
                <w:b/>
                <w:bCs/>
                <w:color w:val="auto"/>
                <w:highlight w:val="none"/>
                <w:lang w:val="en-US" w:eastAsia="zh-CN"/>
              </w:rPr>
            </w:pPr>
            <w:r>
              <w:rPr>
                <w:rFonts w:hint="default"/>
                <w:b/>
                <w:bCs/>
                <w:color w:val="auto"/>
                <w:highlight w:val="none"/>
                <w:lang w:val="en-US" w:eastAsia="zh-CN"/>
              </w:rPr>
              <w:t>六、</w:t>
            </w:r>
            <w:r>
              <w:rPr>
                <w:rFonts w:hint="eastAsia"/>
                <w:b/>
                <w:bCs/>
                <w:color w:val="auto"/>
                <w:highlight w:val="none"/>
                <w:lang w:val="en-US" w:eastAsia="zh-CN"/>
              </w:rPr>
              <w:t>桌面便捷应用</w:t>
            </w:r>
          </w:p>
          <w:p w14:paraId="3A8429A6">
            <w:pPr>
              <w:rPr>
                <w:rFonts w:hint="default"/>
                <w:color w:val="auto"/>
                <w:highlight w:val="none"/>
                <w:lang w:val="en-US" w:eastAsia="zh-CN"/>
              </w:rPr>
            </w:pPr>
            <w:r>
              <w:rPr>
                <w:rFonts w:hint="default"/>
                <w:color w:val="auto"/>
                <w:highlight w:val="none"/>
                <w:lang w:val="en-US" w:eastAsia="zh-CN"/>
              </w:rPr>
              <w:t>1、整机设备开机启动后，自动进入教学桌面，支持账号登录、退出，自动获取个人云端教学课件列表、并可进入全部课件列表。</w:t>
            </w:r>
          </w:p>
          <w:p w14:paraId="38A25771">
            <w:pPr>
              <w:rPr>
                <w:rFonts w:hint="default"/>
                <w:color w:val="auto"/>
                <w:highlight w:val="none"/>
                <w:lang w:val="en-US" w:eastAsia="zh-CN"/>
              </w:rPr>
            </w:pPr>
            <w:r>
              <w:rPr>
                <w:rFonts w:hint="default"/>
                <w:color w:val="auto"/>
                <w:highlight w:val="none"/>
                <w:lang w:val="en-US" w:eastAsia="zh-CN"/>
              </w:rPr>
              <w:t>2、整机设备支持多种身份识别方式，支持通过账号登录、手机扫码登录，并支持账号安全登录检测。</w:t>
            </w:r>
          </w:p>
          <w:p w14:paraId="1A5A1060">
            <w:pPr>
              <w:rPr>
                <w:rFonts w:hint="default"/>
                <w:color w:val="auto"/>
                <w:highlight w:val="none"/>
                <w:lang w:val="en-US" w:eastAsia="zh-CN"/>
              </w:rPr>
            </w:pPr>
            <w:r>
              <w:rPr>
                <w:rFonts w:hint="default"/>
                <w:color w:val="auto"/>
                <w:highlight w:val="none"/>
                <w:lang w:val="en-US" w:eastAsia="zh-CN"/>
              </w:rPr>
              <w:t>3、整机设备支持统一互通的用户身份认证服务，账号登录后，打开教学白板软件教学应用工具时无需再次输入账号密码重复登录。</w:t>
            </w:r>
          </w:p>
          <w:p w14:paraId="7FE47064">
            <w:pPr>
              <w:rPr>
                <w:rFonts w:hint="default"/>
                <w:color w:val="auto"/>
                <w:highlight w:val="none"/>
                <w:lang w:val="en-US" w:eastAsia="zh-CN"/>
              </w:rPr>
            </w:pPr>
            <w:r>
              <w:rPr>
                <w:rFonts w:hint="eastAsia"/>
                <w:color w:val="auto"/>
                <w:highlight w:val="none"/>
              </w:rPr>
              <w:t>▲</w:t>
            </w:r>
            <w:r>
              <w:rPr>
                <w:rFonts w:hint="default"/>
                <w:color w:val="auto"/>
                <w:highlight w:val="none"/>
                <w:lang w:val="en-US" w:eastAsia="zh-CN"/>
              </w:rPr>
              <w:t>4、整机设备教学桌面支持教学白板软件和文件管理软件；教学桌面首页支持自定义桌面应用，支持展示至少8个应用入口，并提供进入本机所有应用的入口。</w:t>
            </w:r>
          </w:p>
          <w:p w14:paraId="6BB6FDB2">
            <w:pPr>
              <w:rPr>
                <w:rFonts w:hint="default"/>
                <w:color w:val="auto"/>
                <w:highlight w:val="none"/>
                <w:lang w:val="en-US" w:eastAsia="zh-CN"/>
              </w:rPr>
            </w:pPr>
            <w:r>
              <w:rPr>
                <w:rFonts w:hint="eastAsia"/>
                <w:color w:val="auto"/>
                <w:highlight w:val="none"/>
              </w:rPr>
              <w:t>▲</w:t>
            </w:r>
            <w:r>
              <w:rPr>
                <w:rFonts w:hint="default"/>
                <w:color w:val="auto"/>
                <w:highlight w:val="none"/>
                <w:lang w:val="en-US" w:eastAsia="zh-CN"/>
              </w:rPr>
              <w:t>5、整机设备可将应用编辑到教学桌面首页，编辑方式支持从教学桌面首页进入编辑，支持在全部应用列表中进入编辑2种方式。教学桌面首页应用支持无需进入应用编辑页面，在首页指定应用上长按进行移除。</w:t>
            </w:r>
          </w:p>
          <w:p w14:paraId="0D93A6C2">
            <w:pPr>
              <w:rPr>
                <w:rFonts w:hint="default"/>
                <w:color w:val="auto"/>
                <w:highlight w:val="none"/>
                <w:lang w:val="en-US" w:eastAsia="zh-CN"/>
              </w:rPr>
            </w:pPr>
            <w:r>
              <w:rPr>
                <w:rFonts w:hint="eastAsia"/>
                <w:color w:val="auto"/>
                <w:highlight w:val="none"/>
              </w:rPr>
              <w:t>▲</w:t>
            </w:r>
            <w:r>
              <w:rPr>
                <w:rFonts w:hint="default"/>
                <w:color w:val="auto"/>
                <w:highlight w:val="none"/>
                <w:lang w:val="en-US" w:eastAsia="zh-CN"/>
              </w:rPr>
              <w:t>6、整机设备教学桌面支持查看设备盘符，支持本地磁盘和外接U盘、移动硬盘，点击即可打开该磁盘查看磁盘文件。教学桌面支持显示存储空间状态，当存储空间即将满载时候进行红色标记明显提示。</w:t>
            </w:r>
          </w:p>
          <w:p w14:paraId="6136BCCD">
            <w:pPr>
              <w:rPr>
                <w:rFonts w:hint="default"/>
                <w:color w:val="auto"/>
                <w:highlight w:val="none"/>
                <w:lang w:val="en-US" w:eastAsia="zh-CN"/>
              </w:rPr>
            </w:pPr>
            <w:r>
              <w:rPr>
                <w:rFonts w:hint="default"/>
                <w:color w:val="auto"/>
                <w:highlight w:val="none"/>
                <w:lang w:val="en-US" w:eastAsia="zh-CN"/>
              </w:rPr>
              <w:t>7、整机设备教学桌面支持推荐应用，推荐应用支持移除。</w:t>
            </w:r>
          </w:p>
          <w:p w14:paraId="0AB43014">
            <w:pPr>
              <w:rPr>
                <w:rFonts w:hint="default"/>
                <w:color w:val="auto"/>
                <w:highlight w:val="none"/>
                <w:lang w:val="en-US" w:eastAsia="zh-CN"/>
              </w:rPr>
            </w:pPr>
            <w:r>
              <w:rPr>
                <w:rFonts w:hint="default"/>
                <w:color w:val="auto"/>
                <w:highlight w:val="none"/>
                <w:lang w:val="en-US" w:eastAsia="zh-CN"/>
              </w:rPr>
              <w:t>8、整机设备教学桌面支持进行应用卸载。</w:t>
            </w:r>
          </w:p>
          <w:p w14:paraId="46756FD9">
            <w:pPr>
              <w:rPr>
                <w:rFonts w:hint="default"/>
                <w:color w:val="auto"/>
                <w:highlight w:val="none"/>
                <w:lang w:val="en-US" w:eastAsia="zh-CN"/>
              </w:rPr>
            </w:pPr>
            <w:r>
              <w:rPr>
                <w:rFonts w:hint="eastAsia"/>
                <w:color w:val="auto"/>
                <w:highlight w:val="none"/>
              </w:rPr>
              <w:t>▲</w:t>
            </w:r>
            <w:r>
              <w:rPr>
                <w:rFonts w:hint="default"/>
                <w:color w:val="auto"/>
                <w:highlight w:val="none"/>
                <w:lang w:val="en-US" w:eastAsia="zh-CN"/>
              </w:rPr>
              <w:t>9、整机设备教学桌面的教师登录账号后，可自动获取并在桌面显示最近使用的教学课件，点击课件可直接进入授课模式；并支持查看所有个人教学课件资源。</w:t>
            </w:r>
          </w:p>
          <w:p w14:paraId="6F45F76D">
            <w:pPr>
              <w:rPr>
                <w:rFonts w:hint="default"/>
                <w:color w:val="auto"/>
                <w:highlight w:val="none"/>
                <w:lang w:val="en-US" w:eastAsia="zh-CN"/>
              </w:rPr>
            </w:pPr>
            <w:r>
              <w:rPr>
                <w:rFonts w:hint="default"/>
                <w:color w:val="auto"/>
                <w:highlight w:val="none"/>
                <w:lang w:val="en-US" w:eastAsia="zh-CN"/>
              </w:rPr>
              <w:t>10、整机设备教学桌面支持进行壁纸编辑，内置10张以上壁纸，支持自定义壁纸。</w:t>
            </w:r>
          </w:p>
          <w:p w14:paraId="478A6760">
            <w:pPr>
              <w:rPr>
                <w:rFonts w:hint="default"/>
                <w:color w:val="auto"/>
                <w:highlight w:val="none"/>
                <w:lang w:val="en-US" w:eastAsia="zh-CN"/>
              </w:rPr>
            </w:pPr>
            <w:r>
              <w:rPr>
                <w:rFonts w:hint="eastAsia"/>
                <w:color w:val="auto"/>
                <w:highlight w:val="none"/>
              </w:rPr>
              <w:t>▲</w:t>
            </w:r>
            <w:r>
              <w:rPr>
                <w:rFonts w:hint="default"/>
                <w:color w:val="auto"/>
                <w:highlight w:val="none"/>
                <w:lang w:val="en-US" w:eastAsia="zh-CN"/>
              </w:rPr>
              <w:t>11、整机设备教学桌面支持U盘、移动硬盘外接存储设备直接在桌面显示，无需打开文件浏览器即可查看文件列表，并且支持文件打开。支持查看全部文件列表以及按照文档、图片、音视频分类方式查看文件列表。</w:t>
            </w:r>
          </w:p>
          <w:p w14:paraId="164C9F6F">
            <w:pPr>
              <w:rPr>
                <w:rFonts w:hint="default"/>
                <w:color w:val="auto"/>
                <w:highlight w:val="none"/>
                <w:lang w:val="en-US" w:eastAsia="zh-CN"/>
              </w:rPr>
            </w:pPr>
            <w:r>
              <w:rPr>
                <w:rFonts w:hint="default"/>
                <w:color w:val="auto"/>
                <w:highlight w:val="none"/>
                <w:lang w:val="en-US" w:eastAsia="zh-CN"/>
              </w:rPr>
              <w:t>12、整机设备教学桌面U盘文件查看窗口支持使用文件浏览器打开U盘。</w:t>
            </w:r>
          </w:p>
          <w:p w14:paraId="519DD78C">
            <w:pPr>
              <w:rPr>
                <w:rFonts w:hint="default"/>
                <w:color w:val="auto"/>
                <w:highlight w:val="none"/>
                <w:lang w:val="en-US" w:eastAsia="zh-CN"/>
              </w:rPr>
            </w:pPr>
            <w:r>
              <w:rPr>
                <w:rFonts w:hint="default"/>
                <w:color w:val="auto"/>
                <w:highlight w:val="none"/>
                <w:lang w:val="en-US" w:eastAsia="zh-CN"/>
              </w:rPr>
              <w:t>13、整机设备教学桌面支持进行通道切换，当设备有其他输入源时，可在桌面点击信号源进行输入源切换。</w:t>
            </w:r>
          </w:p>
          <w:p w14:paraId="63B0DE93">
            <w:pPr>
              <w:rPr>
                <w:rFonts w:hint="default"/>
                <w:color w:val="auto"/>
                <w:highlight w:val="none"/>
                <w:lang w:val="en-US" w:eastAsia="zh-CN"/>
              </w:rPr>
            </w:pPr>
            <w:r>
              <w:rPr>
                <w:rFonts w:hint="default"/>
                <w:color w:val="auto"/>
                <w:highlight w:val="none"/>
                <w:lang w:val="en-US" w:eastAsia="zh-CN"/>
              </w:rPr>
              <w:t>14、整机设备教学桌面支持进行锁屏操作。</w:t>
            </w:r>
          </w:p>
          <w:p w14:paraId="44C6BA4B">
            <w:pPr>
              <w:rPr>
                <w:rFonts w:hint="eastAsia"/>
                <w:color w:val="auto"/>
                <w:highlight w:val="none"/>
              </w:rPr>
            </w:pPr>
            <w:r>
              <w:rPr>
                <w:rFonts w:hint="default"/>
                <w:color w:val="auto"/>
                <w:highlight w:val="none"/>
                <w:lang w:val="en-US" w:eastAsia="zh-CN"/>
              </w:rPr>
              <w:t>15、整机设备教学桌面支持进行重启、关机操作。</w:t>
            </w:r>
          </w:p>
          <w:p w14:paraId="44B58EE7">
            <w:pPr>
              <w:rPr>
                <w:rFonts w:hint="default"/>
                <w:b/>
                <w:bCs/>
                <w:color w:val="auto"/>
                <w:highlight w:val="none"/>
                <w:lang w:val="en-US" w:eastAsia="zh-CN"/>
              </w:rPr>
            </w:pPr>
            <w:r>
              <w:rPr>
                <w:rFonts w:hint="eastAsia"/>
                <w:b/>
                <w:bCs/>
                <w:color w:val="auto"/>
                <w:highlight w:val="none"/>
                <w:lang w:val="en-US" w:eastAsia="zh-CN"/>
              </w:rPr>
              <w:t>七、互动白板</w:t>
            </w:r>
            <w:r>
              <w:rPr>
                <w:rFonts w:hint="default"/>
                <w:b/>
                <w:bCs/>
                <w:color w:val="auto"/>
                <w:highlight w:val="none"/>
                <w:lang w:val="en-US" w:eastAsia="zh-CN"/>
              </w:rPr>
              <w:t>软件</w:t>
            </w:r>
          </w:p>
          <w:p w14:paraId="6B8AD3F7">
            <w:pPr>
              <w:rPr>
                <w:rFonts w:hint="eastAsia"/>
                <w:color w:val="auto"/>
                <w:highlight w:val="none"/>
              </w:rPr>
            </w:pPr>
            <w:r>
              <w:rPr>
                <w:rFonts w:hint="eastAsia"/>
                <w:color w:val="auto"/>
                <w:highlight w:val="none"/>
              </w:rPr>
              <w:t>1.为使用方全体</w:t>
            </w:r>
            <w:r>
              <w:rPr>
                <w:rFonts w:hint="eastAsia"/>
                <w:color w:val="auto"/>
                <w:highlight w:val="none"/>
                <w:lang w:val="en-US" w:eastAsia="zh-CN"/>
              </w:rPr>
              <w:t>用户</w:t>
            </w:r>
            <w:r>
              <w:rPr>
                <w:rFonts w:hint="eastAsia"/>
                <w:color w:val="auto"/>
                <w:highlight w:val="none"/>
              </w:rPr>
              <w:t>配备个人账号，形成一体的信息化</w:t>
            </w:r>
            <w:r>
              <w:rPr>
                <w:rFonts w:hint="eastAsia"/>
                <w:color w:val="auto"/>
                <w:highlight w:val="none"/>
                <w:lang w:val="en-US" w:eastAsia="zh-CN"/>
              </w:rPr>
              <w:t>用户</w:t>
            </w:r>
            <w:r>
              <w:rPr>
                <w:rFonts w:hint="eastAsia"/>
                <w:color w:val="auto"/>
                <w:highlight w:val="none"/>
              </w:rPr>
              <w:t>账号体系；根据</w:t>
            </w:r>
            <w:r>
              <w:rPr>
                <w:rFonts w:hint="eastAsia"/>
                <w:color w:val="auto"/>
                <w:highlight w:val="none"/>
                <w:lang w:val="en-US" w:eastAsia="zh-CN"/>
              </w:rPr>
              <w:t>用户</w:t>
            </w:r>
            <w:r>
              <w:rPr>
                <w:rFonts w:hint="eastAsia"/>
                <w:color w:val="auto"/>
                <w:highlight w:val="none"/>
              </w:rPr>
              <w:t>账号信息将</w:t>
            </w:r>
            <w:r>
              <w:rPr>
                <w:rFonts w:hint="eastAsia"/>
                <w:color w:val="auto"/>
                <w:highlight w:val="none"/>
                <w:lang w:val="en-US" w:eastAsia="zh-CN"/>
              </w:rPr>
              <w:t>用户</w:t>
            </w:r>
            <w:r>
              <w:rPr>
                <w:rFonts w:hint="eastAsia"/>
                <w:color w:val="auto"/>
                <w:highlight w:val="none"/>
              </w:rPr>
              <w:t>云空间匹配至对应</w:t>
            </w:r>
            <w:r>
              <w:rPr>
                <w:rFonts w:hint="eastAsia"/>
                <w:color w:val="auto"/>
                <w:highlight w:val="none"/>
                <w:lang w:eastAsia="zh-CN"/>
              </w:rPr>
              <w:t>教学</w:t>
            </w:r>
            <w:r>
              <w:rPr>
                <w:rFonts w:hint="eastAsia"/>
                <w:color w:val="auto"/>
                <w:highlight w:val="none"/>
              </w:rPr>
              <w:t>、学科校本资源库。支持通过数字账号、微信二维码、硬件密钥方式登录</w:t>
            </w:r>
            <w:r>
              <w:rPr>
                <w:rFonts w:hint="eastAsia"/>
                <w:color w:val="auto"/>
                <w:highlight w:val="none"/>
                <w:lang w:val="en-US" w:eastAsia="zh-CN"/>
              </w:rPr>
              <w:t>用户</w:t>
            </w:r>
            <w:r>
              <w:rPr>
                <w:rFonts w:hint="eastAsia"/>
                <w:color w:val="auto"/>
                <w:highlight w:val="none"/>
              </w:rPr>
              <w:t>个人账号。</w:t>
            </w:r>
          </w:p>
          <w:p w14:paraId="6DCCF640">
            <w:pPr>
              <w:rPr>
                <w:rFonts w:hint="eastAsia"/>
                <w:color w:val="auto"/>
                <w:highlight w:val="none"/>
              </w:rPr>
            </w:pPr>
            <w:r>
              <w:rPr>
                <w:rFonts w:hint="eastAsia"/>
                <w:color w:val="auto"/>
                <w:highlight w:val="none"/>
              </w:rPr>
              <w:t>2.互动课件支持定向分享，分享者可将互动课件、课件组推送至指定接收方账号的云空间，接收方可在云空间接收并打开分享课件。</w:t>
            </w:r>
          </w:p>
          <w:p w14:paraId="67D498F8">
            <w:pPr>
              <w:rPr>
                <w:rFonts w:hint="eastAsia"/>
                <w:color w:val="auto"/>
                <w:highlight w:val="none"/>
              </w:rPr>
            </w:pPr>
            <w:r>
              <w:rPr>
                <w:rFonts w:hint="eastAsia"/>
                <w:color w:val="auto"/>
                <w:highlight w:val="none"/>
              </w:rPr>
              <w:t>3.采用备授课一体化框架设计，教师可根据教学场景自由切换类PPT界面的备课模式与触控交互教学模式，适用于教室、办公室等不同教学环境。</w:t>
            </w:r>
          </w:p>
          <w:p w14:paraId="5BD42356">
            <w:pPr>
              <w:rPr>
                <w:rFonts w:hint="eastAsia"/>
                <w:color w:val="auto"/>
                <w:highlight w:val="none"/>
              </w:rPr>
            </w:pPr>
            <w:r>
              <w:rPr>
                <w:rFonts w:hint="eastAsia"/>
                <w:color w:val="auto"/>
                <w:highlight w:val="none"/>
              </w:rPr>
              <w:t>▲4.支持PPT的原生解析，教师可将pptx课件转化为互动教学课件，支持单份导入和批量文件夹导入两种导入方式，保留pptx原文件中的文字、图片、表格等对象及动画的可编辑性，并可为课件增加互动教学元素。</w:t>
            </w:r>
          </w:p>
          <w:p w14:paraId="53331BB9">
            <w:pPr>
              <w:rPr>
                <w:rFonts w:hint="eastAsia"/>
                <w:color w:val="auto"/>
                <w:highlight w:val="none"/>
              </w:rPr>
            </w:pPr>
            <w:r>
              <w:rPr>
                <w:rFonts w:hint="eastAsia"/>
                <w:color w:val="auto"/>
                <w:highlight w:val="none"/>
              </w:rPr>
              <w:t>5.云教案内容可自动同步至云空间。支持以链接方式进行定向式分享和开放式分享。接收者可直接在桌面浏览器、微信内打开预览，可将云教案转存至个人云空间。云教案支持导出为PDF格式。</w:t>
            </w:r>
          </w:p>
          <w:p w14:paraId="73D69BD0">
            <w:pPr>
              <w:rPr>
                <w:rFonts w:hint="eastAsia"/>
                <w:color w:val="auto"/>
                <w:highlight w:val="none"/>
              </w:rPr>
            </w:pPr>
            <w:r>
              <w:rPr>
                <w:rFonts w:hint="eastAsia"/>
                <w:color w:val="auto"/>
                <w:highlight w:val="none"/>
              </w:rPr>
              <w:t>6.支持将Word文档转换为云教案，支持解析文本、表格通用元素。</w:t>
            </w:r>
          </w:p>
          <w:p w14:paraId="4D2ECC7F">
            <w:pPr>
              <w:rPr>
                <w:rFonts w:hint="eastAsia"/>
                <w:color w:val="auto"/>
                <w:highlight w:val="none"/>
              </w:rPr>
            </w:pPr>
            <w:r>
              <w:rPr>
                <w:rFonts w:hint="eastAsia"/>
                <w:color w:val="auto"/>
                <w:highlight w:val="none"/>
              </w:rPr>
              <w:t>7.云教案内支持插入课件页，可调用云空间中的课件列表，按单页或整份插入教案。插入后的课件可以窗口形式预览，可直接在窗口内进行翻页、元素移动、课堂活动操作、思维导图展开收起、形状工具、蒙层工具、笔工具的交互。可一键切换至全屏模式，全屏模式下支持批注和手势擦除。</w:t>
            </w:r>
          </w:p>
          <w:p w14:paraId="4A0CA8C7">
            <w:pPr>
              <w:rPr>
                <w:rFonts w:hint="eastAsia"/>
                <w:color w:val="auto"/>
                <w:highlight w:val="none"/>
              </w:rPr>
            </w:pPr>
            <w:r>
              <w:rPr>
                <w:rFonts w:hint="eastAsia"/>
                <w:color w:val="auto"/>
                <w:highlight w:val="none"/>
              </w:rPr>
              <w:t>8.可插入文本框输入文本并支持文本样式设置：字体、字号、颜色、加粗、倾斜、下划线、上下角标、项目符号。支持段落样式设置：顶部对齐、垂直居中对齐、底端对齐缩进、行高、文本缩进等进行设置。文本、段落的样式支持格式刷快速复制，提升备课效率。预置不少于15种艺术字效果，便于教师调用美化课件。</w:t>
            </w:r>
          </w:p>
          <w:p w14:paraId="774ADE8E">
            <w:pPr>
              <w:rPr>
                <w:rFonts w:hint="eastAsia"/>
                <w:color w:val="auto"/>
                <w:highlight w:val="none"/>
              </w:rPr>
            </w:pPr>
            <w:r>
              <w:rPr>
                <w:rFonts w:hint="eastAsia"/>
                <w:color w:val="auto"/>
                <w:highlight w:val="none"/>
              </w:rPr>
              <w:t>▲9.判断题竞赛游戏：支持创建判断题竞赛游戏，教师可设置正确项／干扰项，让两组学生进行判断对错游戏竞争。提供简单、中等、困难难度及多种预设游戏背景模版，模版样式支持自定义修改。支持记录和展示学生作答结果，便于课堂知识点对比讲解。</w:t>
            </w:r>
          </w:p>
          <w:p w14:paraId="54E4841A">
            <w:pPr>
              <w:rPr>
                <w:rFonts w:hint="eastAsia"/>
                <w:color w:val="auto"/>
                <w:highlight w:val="none"/>
              </w:rPr>
            </w:pPr>
            <w:r>
              <w:rPr>
                <w:rFonts w:hint="eastAsia"/>
                <w:color w:val="auto"/>
                <w:highlight w:val="none"/>
              </w:rPr>
              <w:t>▲10.互动分类游戏：支持创建互动分类游戏，可自定义不同类别及相对应对象，将不同对象拖拽到对应类别容器中系统自动辨识分类，分类正误均有相应提示；竞争模式下可记录不同操作者的动作和用时并自动排名。类别和对象的样式、数量均支持自定义修改。系统需提供不少于10种游戏模板，直接选择并输入相应内容即可轻松生成互动分类游戏，提升课堂趣味性。</w:t>
            </w:r>
          </w:p>
          <w:p w14:paraId="24559D30">
            <w:pPr>
              <w:rPr>
                <w:rFonts w:hint="eastAsia"/>
                <w:color w:val="auto"/>
                <w:highlight w:val="none"/>
              </w:rPr>
            </w:pPr>
            <w:r>
              <w:rPr>
                <w:rFonts w:hint="eastAsia"/>
                <w:color w:val="auto"/>
                <w:highlight w:val="none"/>
              </w:rPr>
              <w:t>▲11.智能选词填空：支持创建智能选词填空游戏，填空选项支持并列选项，并列选项支持答案互换，教师可随意编辑填空题题干以及相应的答案选项，将选项拖到对应题干空白处，系统自动判断答案正误，系统需提供不少于10种游戏模板，且模板样式支持自定义修改。</w:t>
            </w:r>
          </w:p>
          <w:p w14:paraId="3A02389B">
            <w:pPr>
              <w:rPr>
                <w:rFonts w:hint="eastAsia"/>
                <w:color w:val="auto"/>
                <w:highlight w:val="none"/>
              </w:rPr>
            </w:pPr>
            <w:r>
              <w:rPr>
                <w:rFonts w:hint="eastAsia"/>
                <w:color w:val="auto"/>
                <w:highlight w:val="none"/>
              </w:rPr>
              <w:t>智能配对游戏：支持创建配对游戏，教师可随意将知识点进行配对。当开始配对游戏时，拖动知识点进行配对，系统将自动判断是否正确。系统至少提供10种游戏模版，且模版样式支持自定义修改，同时支持设置干扰项。</w:t>
            </w:r>
          </w:p>
          <w:p w14:paraId="08AD15EC">
            <w:pPr>
              <w:rPr>
                <w:rFonts w:hint="default"/>
                <w:color w:val="auto"/>
                <w:highlight w:val="none"/>
                <w:lang w:val="en-US" w:eastAsia="zh-CN"/>
              </w:rPr>
            </w:pPr>
            <w:r>
              <w:rPr>
                <w:rFonts w:hint="eastAsia"/>
                <w:color w:val="auto"/>
                <w:highlight w:val="none"/>
              </w:rPr>
              <w:t>▲12.分组竞争游戏：支持创建分组竞争游戏，教师可设置正确项／干扰项，让两组学生开展竞争游戏。提供不少于3种难度、10种游戏模版供选择，且模版样式支持自定义修改。支持记录和展示学生作答结果，便于课堂知识点对比讲解。</w:t>
            </w:r>
          </w:p>
          <w:p w14:paraId="4442CDC6">
            <w:pPr>
              <w:rPr>
                <w:rFonts w:hint="default"/>
                <w:color w:val="auto"/>
                <w:highlight w:val="none"/>
                <w:lang w:val="en-US" w:eastAsia="zh-CN"/>
              </w:rPr>
            </w:pPr>
            <w:r>
              <w:rPr>
                <w:rFonts w:hint="eastAsia"/>
                <w:color w:val="auto"/>
                <w:highlight w:val="none"/>
                <w:lang w:val="en-US" w:eastAsia="zh-CN"/>
              </w:rPr>
              <w:t>13.</w:t>
            </w:r>
            <w:r>
              <w:rPr>
                <w:rFonts w:hint="default"/>
                <w:color w:val="auto"/>
                <w:highlight w:val="none"/>
                <w:lang w:val="en-US" w:eastAsia="zh-CN"/>
              </w:rPr>
              <w:t>课件预览保留课件对象拖拽移动、克隆复制、置顶、删除等互动功能，并可通过移动端进行思维导图、课堂互动游戏的触控交互操作，并支持显示课件备注内容。</w:t>
            </w:r>
          </w:p>
          <w:p w14:paraId="6046B25D">
            <w:pPr>
              <w:rPr>
                <w:rFonts w:hint="default"/>
                <w:color w:val="auto"/>
                <w:highlight w:val="none"/>
                <w:lang w:val="en-US" w:eastAsia="zh-CN"/>
              </w:rPr>
            </w:pPr>
            <w:r>
              <w:rPr>
                <w:rFonts w:hint="eastAsia"/>
                <w:color w:val="auto"/>
                <w:highlight w:val="none"/>
                <w:lang w:val="en-US" w:eastAsia="zh-CN"/>
              </w:rPr>
              <w:t>14.</w:t>
            </w:r>
            <w:r>
              <w:rPr>
                <w:rFonts w:hint="default"/>
                <w:color w:val="auto"/>
                <w:highlight w:val="none"/>
                <w:lang w:val="en-US" w:eastAsia="zh-CN"/>
              </w:rPr>
              <w:t>可在移动平台选择是否接收获取的分享课件，接收后课件储存至个人云空间，可在移动平台的互动课件列表预览。</w:t>
            </w:r>
          </w:p>
          <w:p w14:paraId="013B5000">
            <w:pPr>
              <w:rPr>
                <w:rFonts w:hint="default"/>
                <w:color w:val="auto"/>
                <w:highlight w:val="none"/>
                <w:lang w:val="en-US" w:eastAsia="zh-CN"/>
              </w:rPr>
            </w:pPr>
            <w:r>
              <w:rPr>
                <w:rFonts w:hint="eastAsia"/>
                <w:color w:val="auto"/>
                <w:highlight w:val="none"/>
                <w:lang w:val="en-US" w:eastAsia="zh-CN"/>
              </w:rPr>
              <w:t>15.</w:t>
            </w:r>
            <w:r>
              <w:rPr>
                <w:rFonts w:hint="default"/>
                <w:color w:val="auto"/>
                <w:highlight w:val="none"/>
                <w:lang w:val="en-US" w:eastAsia="zh-CN"/>
              </w:rPr>
              <w:t>移动平台可对云空间互动课件和课件组移动、删除和重命名，课件及课件组支持批量移动、删除。</w:t>
            </w:r>
          </w:p>
          <w:p w14:paraId="08AC5DE8">
            <w:pPr>
              <w:rPr>
                <w:rFonts w:hint="default"/>
                <w:color w:val="auto"/>
                <w:highlight w:val="none"/>
                <w:lang w:val="en-US" w:eastAsia="zh-CN"/>
              </w:rPr>
            </w:pPr>
            <w:r>
              <w:rPr>
                <w:rFonts w:hint="eastAsia"/>
                <w:color w:val="auto"/>
                <w:highlight w:val="none"/>
                <w:lang w:val="en-US" w:eastAsia="zh-CN"/>
              </w:rPr>
              <w:t>16.</w:t>
            </w:r>
            <w:r>
              <w:rPr>
                <w:rFonts w:hint="default"/>
                <w:color w:val="auto"/>
                <w:highlight w:val="none"/>
                <w:lang w:val="en-US" w:eastAsia="zh-CN"/>
              </w:rPr>
              <w:t>移动平台可将课件通过微信、朋友圈、云空间帐号、二维码、公开链接、加密链接等方式进行分享，分享有效期支持自定义。</w:t>
            </w:r>
          </w:p>
          <w:p w14:paraId="662A5EE4">
            <w:pPr>
              <w:rPr>
                <w:rFonts w:hint="default"/>
                <w:color w:val="auto"/>
                <w:highlight w:val="none"/>
                <w:lang w:val="en-US" w:eastAsia="zh-CN"/>
              </w:rPr>
            </w:pPr>
            <w:r>
              <w:rPr>
                <w:rFonts w:hint="eastAsia"/>
                <w:color w:val="auto"/>
                <w:highlight w:val="none"/>
                <w:lang w:val="en-US" w:eastAsia="zh-CN"/>
              </w:rPr>
              <w:t>17.</w:t>
            </w:r>
            <w:r>
              <w:rPr>
                <w:rFonts w:hint="default"/>
                <w:color w:val="auto"/>
                <w:highlight w:val="none"/>
                <w:lang w:val="en-US" w:eastAsia="zh-CN"/>
              </w:rPr>
              <w:t>移动平台可查看教师个人云空间里所有互动课件列表，并可打开互动课件进行预览，预览时支持上下翻页、页面缩略图预览、页面跳转。</w:t>
            </w:r>
          </w:p>
          <w:p w14:paraId="3AE90CB8">
            <w:pPr>
              <w:rPr>
                <w:rFonts w:hint="default"/>
                <w:color w:val="auto"/>
                <w:highlight w:val="none"/>
                <w:lang w:val="en-US" w:eastAsia="zh-CN"/>
              </w:rPr>
            </w:pPr>
            <w:r>
              <w:rPr>
                <w:rFonts w:hint="eastAsia"/>
                <w:color w:val="auto"/>
                <w:highlight w:val="none"/>
                <w:lang w:val="en-US" w:eastAsia="zh-CN"/>
              </w:rPr>
              <w:t>18.</w:t>
            </w:r>
            <w:r>
              <w:rPr>
                <w:rFonts w:hint="default"/>
                <w:color w:val="auto"/>
                <w:highlight w:val="none"/>
                <w:lang w:val="en-US" w:eastAsia="zh-CN"/>
              </w:rPr>
              <w:t>移动平台可以上传手机相册中的照片和视频到资料夹，且能调用系统相机拍摄照片并直接上传。教师可以在备课端选择资源插入课件。</w:t>
            </w:r>
          </w:p>
          <w:p w14:paraId="44AF54C9">
            <w:pPr>
              <w:rPr>
                <w:rFonts w:hint="default"/>
                <w:b/>
                <w:bCs/>
                <w:color w:val="auto"/>
                <w:highlight w:val="none"/>
                <w:lang w:val="en-US" w:eastAsia="zh-CN"/>
              </w:rPr>
            </w:pPr>
            <w:r>
              <w:rPr>
                <w:rFonts w:hint="eastAsia"/>
                <w:b/>
                <w:bCs/>
                <w:color w:val="auto"/>
                <w:highlight w:val="none"/>
                <w:lang w:val="en-US" w:eastAsia="zh-CN"/>
              </w:rPr>
              <w:t>八</w:t>
            </w:r>
            <w:r>
              <w:rPr>
                <w:rFonts w:hint="default"/>
                <w:b/>
                <w:bCs/>
                <w:color w:val="auto"/>
                <w:highlight w:val="none"/>
                <w:lang w:val="en-US" w:eastAsia="zh-CN"/>
              </w:rPr>
              <w:t>、PPT</w:t>
            </w:r>
            <w:r>
              <w:rPr>
                <w:rFonts w:hint="eastAsia"/>
                <w:b/>
                <w:bCs/>
                <w:color w:val="auto"/>
                <w:highlight w:val="none"/>
                <w:lang w:val="en-US" w:eastAsia="zh-CN"/>
              </w:rPr>
              <w:t>协同工具</w:t>
            </w:r>
          </w:p>
          <w:p w14:paraId="794E241A">
            <w:pPr>
              <w:rPr>
                <w:rFonts w:hint="default"/>
                <w:color w:val="auto"/>
                <w:highlight w:val="none"/>
                <w:lang w:val="en-US" w:eastAsia="zh-CN"/>
              </w:rPr>
            </w:pPr>
            <w:r>
              <w:rPr>
                <w:rFonts w:hint="default"/>
                <w:color w:val="auto"/>
                <w:highlight w:val="none"/>
                <w:lang w:val="en-US" w:eastAsia="zh-CN"/>
              </w:rPr>
              <w:t>1、不借助其他软件情况下，播放PPT时即可实现书写、擦除功能；可支持课件所有页面的预览、可随意进行页面跳转和实现上下翻页。</w:t>
            </w:r>
          </w:p>
          <w:p w14:paraId="3CFB5023">
            <w:pPr>
              <w:rPr>
                <w:rFonts w:hint="default"/>
                <w:color w:val="auto"/>
                <w:highlight w:val="none"/>
                <w:lang w:val="en-US" w:eastAsia="zh-CN"/>
              </w:rPr>
            </w:pPr>
            <w:r>
              <w:rPr>
                <w:rFonts w:hint="default"/>
                <w:color w:val="auto"/>
                <w:highlight w:val="none"/>
                <w:lang w:val="en-US" w:eastAsia="zh-CN"/>
              </w:rPr>
              <w:t>2、不借助其他软件情况下，播放PPT时即可支持板中板功能，直接调用板中板辅助教学，可实现批注及加页，不影响课件整体内容。</w:t>
            </w:r>
          </w:p>
          <w:p w14:paraId="5C21295F">
            <w:pPr>
              <w:rPr>
                <w:rFonts w:hint="default"/>
                <w:color w:val="auto"/>
                <w:highlight w:val="none"/>
                <w:lang w:val="en-US" w:eastAsia="zh-CN"/>
              </w:rPr>
            </w:pPr>
            <w:r>
              <w:rPr>
                <w:rFonts w:hint="default"/>
                <w:color w:val="auto"/>
                <w:highlight w:val="none"/>
                <w:lang w:val="en-US" w:eastAsia="zh-CN"/>
              </w:rPr>
              <w:t>3、在无需打开除PPT以外的其他软件时，可实现新建PPT并课件及板书内容直接生成二维码分享，且扫码后支持在手持终端生成二维码进行再次分享，支持点赞。支持发送课件链接至邮箱，方便教师下载保存课件板书内容。</w:t>
            </w:r>
          </w:p>
          <w:p w14:paraId="14BFD630">
            <w:pPr>
              <w:rPr>
                <w:rFonts w:hint="default"/>
                <w:color w:val="auto"/>
                <w:highlight w:val="none"/>
                <w:lang w:val="en-US" w:eastAsia="zh-CN"/>
              </w:rPr>
            </w:pPr>
            <w:r>
              <w:rPr>
                <w:rFonts w:hint="default"/>
                <w:color w:val="auto"/>
                <w:highlight w:val="none"/>
                <w:lang w:val="en-US" w:eastAsia="zh-CN"/>
              </w:rPr>
              <w:t>4、不借助其他软件情况下，播放PPT时即可调用放大镜、聚光灯小工具辅助教学。</w:t>
            </w:r>
          </w:p>
          <w:p w14:paraId="086811F7">
            <w:pPr>
              <w:rPr>
                <w:rFonts w:hint="eastAsia" w:ascii="宋体" w:hAnsi="宋体" w:eastAsia="宋体" w:cs="宋体"/>
                <w:b/>
                <w:bCs/>
                <w:i w:val="0"/>
                <w:iCs w:val="0"/>
                <w:color w:val="auto"/>
                <w:kern w:val="0"/>
                <w:sz w:val="24"/>
                <w:szCs w:val="24"/>
                <w:highlight w:val="none"/>
                <w:u w:val="none"/>
                <w:lang w:val="en-US" w:eastAsia="zh-CN" w:bidi="ar"/>
              </w:rPr>
            </w:pPr>
            <w:r>
              <w:rPr>
                <w:rFonts w:hint="eastAsia"/>
                <w:b/>
                <w:bCs/>
                <w:color w:val="auto"/>
                <w:highlight w:val="none"/>
                <w:lang w:val="en-US" w:eastAsia="zh-CN"/>
              </w:rPr>
              <w:t>九</w:t>
            </w:r>
            <w:r>
              <w:rPr>
                <w:rFonts w:hint="eastAsia"/>
                <w:b/>
                <w:bCs/>
                <w:color w:val="auto"/>
                <w:highlight w:val="none"/>
              </w:rPr>
              <w:t>、</w:t>
            </w:r>
            <w:r>
              <w:rPr>
                <w:rFonts w:hint="eastAsia" w:ascii="宋体" w:hAnsi="宋体" w:eastAsia="宋体" w:cs="宋体"/>
                <w:b/>
                <w:bCs/>
                <w:i w:val="0"/>
                <w:iCs w:val="0"/>
                <w:color w:val="auto"/>
                <w:kern w:val="0"/>
                <w:sz w:val="24"/>
                <w:szCs w:val="24"/>
                <w:highlight w:val="none"/>
                <w:u w:val="none"/>
                <w:lang w:val="en-US" w:eastAsia="zh-CN" w:bidi="ar"/>
              </w:rPr>
              <w:t>配件</w:t>
            </w:r>
          </w:p>
          <w:p w14:paraId="0FB7B3F0">
            <w:pPr>
              <w:rPr>
                <w:rFonts w:hint="eastAsia"/>
                <w:color w:val="auto"/>
                <w:highlight w:val="none"/>
                <w:lang w:val="en-US" w:eastAsia="zh-CN"/>
              </w:rPr>
            </w:pPr>
            <w:r>
              <w:rPr>
                <w:rFonts w:hint="eastAsia"/>
                <w:color w:val="auto"/>
                <w:highlight w:val="none"/>
                <w:lang w:val="en-US" w:eastAsia="zh-CN"/>
              </w:rPr>
              <w:t>1.无线传屏：</w:t>
            </w:r>
            <w:r>
              <w:rPr>
                <w:rFonts w:hint="eastAsia"/>
                <w:color w:val="auto"/>
                <w:highlight w:val="none"/>
              </w:rPr>
              <w:t>无线传屏软硬件均支持win系统/MAC系统扩展屏显示</w:t>
            </w:r>
            <w:r>
              <w:rPr>
                <w:rFonts w:hint="eastAsia"/>
                <w:color w:val="auto"/>
                <w:highlight w:val="none"/>
                <w:lang w:eastAsia="zh-CN"/>
              </w:rPr>
              <w:t>，</w:t>
            </w:r>
            <w:r>
              <w:rPr>
                <w:rFonts w:hint="eastAsia"/>
                <w:color w:val="auto"/>
                <w:highlight w:val="none"/>
              </w:rPr>
              <w:t>支持操作系统：Win7/Win8/Win8.1/Win10/Win11/Mac OS10.13及以上</w:t>
            </w:r>
            <w:r>
              <w:rPr>
                <w:rFonts w:hint="eastAsia"/>
                <w:color w:val="auto"/>
                <w:highlight w:val="none"/>
                <w:lang w:eastAsia="zh-CN"/>
              </w:rPr>
              <w:t>；</w:t>
            </w:r>
            <w:r>
              <w:rPr>
                <w:rFonts w:hint="eastAsia"/>
                <w:color w:val="auto"/>
                <w:highlight w:val="none"/>
              </w:rPr>
              <w:t>传输延迟≤100ms，帧率达到20fps-30fps</w:t>
            </w:r>
            <w:r>
              <w:rPr>
                <w:rFonts w:hint="eastAsia"/>
                <w:color w:val="auto"/>
                <w:highlight w:val="none"/>
                <w:lang w:eastAsia="zh-CN"/>
              </w:rPr>
              <w:t>；</w:t>
            </w:r>
            <w:r>
              <w:rPr>
                <w:rFonts w:hint="eastAsia"/>
                <w:color w:val="auto"/>
                <w:highlight w:val="none"/>
              </w:rPr>
              <w:t>采用单按键设计，只需按一下即可传屏，无需在智能平板上做任何操作</w:t>
            </w:r>
            <w:r>
              <w:rPr>
                <w:rFonts w:hint="eastAsia"/>
                <w:color w:val="auto"/>
                <w:highlight w:val="none"/>
                <w:lang w:eastAsia="zh-CN"/>
              </w:rPr>
              <w:t>；</w:t>
            </w:r>
            <w:r>
              <w:rPr>
                <w:rFonts w:hint="eastAsia"/>
                <w:color w:val="auto"/>
                <w:highlight w:val="none"/>
              </w:rPr>
              <w:t>可以仅对一个窗口进行无线投屏，其他窗口内容不做展示，保证沉浸式+个人端隐私</w:t>
            </w:r>
            <w:r>
              <w:rPr>
                <w:rFonts w:hint="eastAsia"/>
                <w:color w:val="auto"/>
                <w:highlight w:val="none"/>
                <w:lang w:eastAsia="zh-CN"/>
              </w:rPr>
              <w:t>；</w:t>
            </w:r>
            <w:r>
              <w:rPr>
                <w:rFonts w:hint="eastAsia"/>
                <w:color w:val="auto"/>
                <w:highlight w:val="none"/>
              </w:rPr>
              <w:t>可通过传屏工具栏暂停投屏功能进行画面冻结暂停，投屏电脑可自主进行其他操作，不影响整机的冻结画面内容显示</w:t>
            </w:r>
            <w:r>
              <w:rPr>
                <w:rFonts w:hint="eastAsia"/>
                <w:color w:val="auto"/>
                <w:highlight w:val="none"/>
                <w:lang w:eastAsia="zh-CN"/>
              </w:rPr>
              <w:t>；</w:t>
            </w:r>
          </w:p>
          <w:p w14:paraId="57A2DC54">
            <w:pPr>
              <w:rPr>
                <w:rFonts w:hint="eastAsia"/>
                <w:color w:val="auto"/>
                <w:highlight w:val="none"/>
                <w:lang w:val="en-US" w:eastAsia="zh-CN"/>
              </w:rPr>
            </w:pPr>
            <w:r>
              <w:rPr>
                <w:rFonts w:hint="eastAsia"/>
                <w:color w:val="auto"/>
                <w:highlight w:val="none"/>
                <w:lang w:val="en-US" w:eastAsia="zh-CN"/>
              </w:rPr>
              <w:t>2.移动支架：</w:t>
            </w:r>
            <w:r>
              <w:rPr>
                <w:rFonts w:hint="eastAsia"/>
                <w:color w:val="auto"/>
                <w:highlight w:val="none"/>
              </w:rPr>
              <w:t>移动支架通过防倾斜实验，正负10度倾斜角度下不能翻倒</w:t>
            </w:r>
            <w:r>
              <w:rPr>
                <w:rFonts w:hint="eastAsia"/>
                <w:color w:val="auto"/>
                <w:highlight w:val="none"/>
                <w:lang w:eastAsia="zh-CN"/>
              </w:rPr>
              <w:t>；</w:t>
            </w:r>
            <w:r>
              <w:rPr>
                <w:rFonts w:hint="eastAsia"/>
                <w:color w:val="auto"/>
                <w:highlight w:val="none"/>
              </w:rPr>
              <w:t>承挂≥100kg，壁挂高度可调；整体高度≥1597mm；托盘承重25KG,模具设置U型置物槽，方便触摸笔、遥控器等物品放置；脚轮为万向轮，均带脚刹，直径不小于∮75mm；</w:t>
            </w:r>
          </w:p>
          <w:p w14:paraId="2B2AAE72">
            <w:pPr>
              <w:rPr>
                <w:rFonts w:hint="default"/>
                <w:color w:val="auto"/>
                <w:highlight w:val="none"/>
                <w:lang w:val="en-US" w:eastAsia="zh-CN"/>
              </w:rPr>
            </w:pPr>
            <w:r>
              <w:rPr>
                <w:rFonts w:hint="eastAsia"/>
                <w:color w:val="auto"/>
                <w:highlight w:val="none"/>
                <w:lang w:val="en-US" w:eastAsia="zh-CN"/>
              </w:rPr>
              <w:t>3.无线鼠标键盘：支持蓝牙/2.4G等无线传输；</w:t>
            </w:r>
          </w:p>
          <w:p w14:paraId="264FB6EE">
            <w:pPr>
              <w:rPr>
                <w:rFonts w:hint="eastAsia"/>
                <w:b/>
                <w:bCs/>
                <w:color w:val="auto"/>
                <w:highlight w:val="none"/>
              </w:rPr>
            </w:pPr>
            <w:r>
              <w:rPr>
                <w:rFonts w:hint="eastAsia"/>
                <w:b/>
                <w:bCs/>
                <w:color w:val="auto"/>
                <w:highlight w:val="none"/>
                <w:lang w:val="en-US" w:eastAsia="zh-CN"/>
              </w:rPr>
              <w:t>十</w:t>
            </w:r>
            <w:r>
              <w:rPr>
                <w:rFonts w:hint="eastAsia"/>
                <w:b/>
                <w:bCs/>
                <w:color w:val="auto"/>
                <w:highlight w:val="none"/>
              </w:rPr>
              <w:t>、售后保障服务</w:t>
            </w:r>
          </w:p>
          <w:p w14:paraId="5497333E">
            <w:pPr>
              <w:rPr>
                <w:rFonts w:hint="eastAsia"/>
                <w:color w:val="auto"/>
                <w:highlight w:val="none"/>
              </w:rPr>
            </w:pPr>
            <w:r>
              <w:rPr>
                <w:rFonts w:hint="eastAsia"/>
                <w:color w:val="auto"/>
                <w:highlight w:val="none"/>
              </w:rPr>
              <w:t>1.全国24小时免费400电话保修、二维码扫描保修、区域化驻地技术工程师专线保修</w:t>
            </w:r>
            <w:r>
              <w:rPr>
                <w:rFonts w:hint="eastAsia"/>
                <w:color w:val="auto"/>
                <w:highlight w:val="none"/>
                <w:lang w:eastAsia="zh-CN"/>
              </w:rPr>
              <w:t>，</w:t>
            </w:r>
            <w:r>
              <w:rPr>
                <w:rFonts w:hint="eastAsia"/>
                <w:color w:val="auto"/>
                <w:highlight w:val="none"/>
              </w:rPr>
              <w:t>客户报修后售后服务网点会在2H内响应联系用户并预约上门时间</w:t>
            </w:r>
            <w:r>
              <w:rPr>
                <w:rFonts w:hint="eastAsia"/>
                <w:color w:val="auto"/>
                <w:highlight w:val="none"/>
                <w:lang w:eastAsia="zh-CN"/>
              </w:rPr>
              <w:t>，</w:t>
            </w:r>
            <w:r>
              <w:rPr>
                <w:rFonts w:hint="eastAsia"/>
                <w:color w:val="auto"/>
                <w:highlight w:val="none"/>
                <w:lang w:val="en-US" w:eastAsia="zh-CN"/>
              </w:rPr>
              <w:t>并提供其他售后报修方式，如</w:t>
            </w:r>
            <w:r>
              <w:rPr>
                <w:rFonts w:hint="eastAsia"/>
                <w:color w:val="auto"/>
                <w:highlight w:val="none"/>
              </w:rPr>
              <w:t>微信</w:t>
            </w:r>
            <w:r>
              <w:rPr>
                <w:rFonts w:hint="eastAsia"/>
                <w:color w:val="auto"/>
                <w:highlight w:val="none"/>
                <w:lang w:eastAsia="zh-CN"/>
              </w:rPr>
              <w:t>、在线智能客服</w:t>
            </w:r>
            <w:r>
              <w:rPr>
                <w:rFonts w:hint="eastAsia"/>
                <w:color w:val="auto"/>
                <w:highlight w:val="none"/>
                <w:lang w:val="en-US" w:eastAsia="zh-CN"/>
              </w:rPr>
              <w:t>等</w:t>
            </w:r>
            <w:r>
              <w:rPr>
                <w:rFonts w:hint="eastAsia"/>
                <w:color w:val="auto"/>
                <w:highlight w:val="none"/>
              </w:rPr>
              <w:t>。</w:t>
            </w:r>
          </w:p>
          <w:p w14:paraId="4DDD34D3">
            <w:pPr>
              <w:rPr>
                <w:rFonts w:hint="default" w:eastAsiaTheme="minorEastAsia"/>
                <w:color w:val="auto"/>
                <w:highlight w:val="none"/>
                <w:lang w:val="en-US" w:eastAsia="zh-CN"/>
              </w:rPr>
            </w:pPr>
            <w:r>
              <w:rPr>
                <w:rFonts w:hint="eastAsia"/>
                <w:color w:val="auto"/>
                <w:highlight w:val="none"/>
              </w:rPr>
              <w:t>2.</w:t>
            </w:r>
            <w:r>
              <w:rPr>
                <w:rFonts w:hint="eastAsia"/>
                <w:color w:val="auto"/>
                <w:highlight w:val="none"/>
                <w:lang w:val="en-US" w:eastAsia="zh-CN"/>
              </w:rPr>
              <w:t>一体机质保3年，无线传屏、移动支架等配件质保1年</w:t>
            </w:r>
          </w:p>
          <w:p w14:paraId="510F8995">
            <w:pPr>
              <w:rPr>
                <w:rFonts w:hint="eastAsia"/>
                <w:b/>
                <w:bCs/>
                <w:color w:val="auto"/>
                <w:highlight w:val="none"/>
              </w:rPr>
            </w:pPr>
            <w:r>
              <w:rPr>
                <w:rFonts w:hint="eastAsia"/>
                <w:b/>
                <w:bCs/>
                <w:color w:val="auto"/>
                <w:highlight w:val="none"/>
                <w:lang w:val="en-US" w:eastAsia="zh-CN"/>
              </w:rPr>
              <w:t>十一</w:t>
            </w:r>
            <w:r>
              <w:rPr>
                <w:rFonts w:hint="eastAsia"/>
                <w:b/>
                <w:bCs/>
                <w:color w:val="auto"/>
                <w:highlight w:val="none"/>
              </w:rPr>
              <w:t>、其他要求</w:t>
            </w:r>
          </w:p>
          <w:p w14:paraId="2571D5D6">
            <w:pPr>
              <w:rPr>
                <w:rFonts w:hint="eastAsia"/>
                <w:color w:val="auto"/>
                <w:highlight w:val="none"/>
              </w:rPr>
            </w:pPr>
            <w:r>
              <w:rPr>
                <w:rFonts w:hint="eastAsia"/>
                <w:color w:val="auto"/>
                <w:highlight w:val="none"/>
              </w:rPr>
              <w:t>1.为确保货物质量及原厂品质，中标供应商在正式供货时必须提供生产厂家针对此项目的售后服务保证原件、供货证明原件，否则采购方将不予验收通过。</w:t>
            </w:r>
          </w:p>
          <w:p w14:paraId="18005AD8">
            <w:pPr>
              <w:rPr>
                <w:rFonts w:hint="eastAsia" w:ascii="宋体" w:hAnsi="宋体" w:eastAsia="宋体" w:cs="宋体"/>
                <w:i w:val="0"/>
                <w:iCs w:val="0"/>
                <w:color w:val="auto"/>
                <w:sz w:val="24"/>
                <w:szCs w:val="24"/>
                <w:highlight w:val="none"/>
                <w:u w:val="none"/>
              </w:rPr>
            </w:pPr>
            <w:r>
              <w:rPr>
                <w:rFonts w:hint="eastAsia"/>
                <w:color w:val="auto"/>
                <w:highlight w:val="none"/>
              </w:rPr>
              <w:t>2.打“▲”号条款为重要技术参数，投标人必须满足否则中标无效。中标公示期内若有其他投标人质疑情况下，中标单位必须提供与标书技术要求及功能符合的全部样品一套至用户处进行整体性能与标书文件核对，协助质疑答复。如出现所提供样品不符招标要求或无法提供所有样品，均视为虚假应标处理并根据招标法及标书要求追究法律责任。</w:t>
            </w:r>
          </w:p>
        </w:tc>
        <w:tc>
          <w:tcPr>
            <w:tcW w:w="8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57C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D6C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r>
    </w:tbl>
    <w:p w14:paraId="099AC67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E569F6"/>
    <w:rsid w:val="02366D2D"/>
    <w:rsid w:val="1B9420FA"/>
    <w:rsid w:val="24487EC4"/>
    <w:rsid w:val="3B241AAF"/>
    <w:rsid w:val="3C4D2C62"/>
    <w:rsid w:val="3DBE38E3"/>
    <w:rsid w:val="41E569F6"/>
    <w:rsid w:val="4AFE3AD1"/>
    <w:rsid w:val="53AF7C5B"/>
    <w:rsid w:val="53DB5A5E"/>
    <w:rsid w:val="67A610EA"/>
    <w:rsid w:val="70B30FF5"/>
    <w:rsid w:val="7B1E7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7010</Words>
  <Characters>7665</Characters>
  <Lines>0</Lines>
  <Paragraphs>0</Paragraphs>
  <TotalTime>12</TotalTime>
  <ScaleCrop>false</ScaleCrop>
  <LinksUpToDate>false</LinksUpToDate>
  <CharactersWithSpaces>7695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2025-01-03T08:08:00Z</dcterms:created>
  <dc:creator>pc用户</dc:creator>
  <cp:lastModifiedBy>WPS_1675046108</cp:lastModifiedBy>
  <dcterms:modified xsi:type="dcterms:W3CDTF">2025-04-09T06:54:49Z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08E09020FDC7441C9F8C3B41C2234321_13</vt:lpwstr>
  </property>
  <property fmtid="{D5CDD505-2E9C-101B-9397-08002B2CF9AE}" pid="4" name="KSOTemplateDocerSaveRecord">
    <vt:lpwstr>eyJoZGlkIjoiODNhYmMwNmE1N2NjZjE1NWVlOTVmNDMyYTRhNDJjZDEiLCJ1c2VySWQiOiIxNDcwNjA3MTAzIn0=</vt:lpwstr>
  </property>
</Properties>
</file>