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设备名称：双极电切镜及附件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548E5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内窥镜镜体全部采用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不锈钢管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E196C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窥镜采用德国光学玻璃、光钎、光锥；</w:t>
      </w:r>
    </w:p>
    <w:p w14:paraId="7D04C9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采用柱状透镜技术，图像清晰、视场明亮；</w:t>
      </w:r>
    </w:p>
    <w:p w14:paraId="22E4A9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带有方向标，蓝宝石镜头，永不磨损；</w:t>
      </w:r>
    </w:p>
    <w:p w14:paraId="367894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</w:t>
      </w:r>
      <w:r>
        <w:rPr>
          <w:rFonts w:hint="eastAsia" w:ascii="宋体" w:hAnsi="宋体" w:eastAsia="宋体" w:cs="宋体"/>
          <w:sz w:val="24"/>
          <w:szCs w:val="24"/>
        </w:rPr>
        <w:t>30°内窥镜，更加方便，视野更广；</w:t>
      </w:r>
    </w:p>
    <w:p w14:paraId="05C395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镜头</w:t>
      </w:r>
      <w:r>
        <w:rPr>
          <w:rFonts w:hint="eastAsia" w:ascii="宋体" w:hAnsi="宋体" w:eastAsia="宋体" w:cs="宋体"/>
          <w:sz w:val="24"/>
          <w:szCs w:val="24"/>
        </w:rPr>
        <w:t>采用耐高温高强度陶瓷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固定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06ED43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不锈钢水阀彻底根除水阀维护繁琐，易损坏的弊病；</w:t>
      </w:r>
    </w:p>
    <w:p w14:paraId="255214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外鞘保持静止时，内鞘、操作器、内窥镜和手术电极可360°旋转，可持续灌流；</w:t>
      </w:r>
    </w:p>
    <w:p w14:paraId="2989AA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电极、操作器、窥镜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可与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史托斯</w:t>
      </w:r>
      <w:r>
        <w:rPr>
          <w:rFonts w:hint="eastAsia" w:ascii="宋体" w:hAnsi="宋体" w:eastAsia="宋体" w:cs="宋体"/>
          <w:sz w:val="24"/>
          <w:szCs w:val="24"/>
        </w:rPr>
        <w:t>同类产品互换使用。</w:t>
      </w:r>
    </w:p>
    <w:p w14:paraId="4EBD4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技术参数：</w:t>
      </w:r>
    </w:p>
    <w:p w14:paraId="2E427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</w:t>
      </w:r>
      <w:r>
        <w:rPr>
          <w:rFonts w:hint="eastAsia" w:ascii="宋体" w:hAnsi="宋体" w:eastAsia="宋体" w:cs="宋体"/>
          <w:sz w:val="24"/>
          <w:szCs w:val="24"/>
        </w:rPr>
        <w:t>镜体外径：Ø4mm           镜体长度：302mm</w:t>
      </w:r>
      <w:bookmarkStart w:id="0" w:name="_GoBack"/>
      <w:bookmarkEnd w:id="0"/>
    </w:p>
    <w:p w14:paraId="1E7BD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b.</w:t>
      </w:r>
      <w:r>
        <w:rPr>
          <w:rFonts w:hint="eastAsia" w:ascii="宋体" w:hAnsi="宋体" w:eastAsia="宋体" w:cs="宋体"/>
          <w:sz w:val="24"/>
          <w:szCs w:val="24"/>
        </w:rPr>
        <w:t>视向角：30°             视场角：65°</w:t>
      </w:r>
    </w:p>
    <w:p w14:paraId="6E3B1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c.</w:t>
      </w:r>
      <w:r>
        <w:rPr>
          <w:rFonts w:hint="eastAsia" w:ascii="宋体" w:hAnsi="宋体" w:eastAsia="宋体" w:cs="宋体"/>
          <w:sz w:val="24"/>
          <w:szCs w:val="24"/>
        </w:rPr>
        <w:t>角分辨力：2.97C/（°）   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mm≤</w:t>
      </w:r>
      <w:r>
        <w:rPr>
          <w:rFonts w:hint="eastAsia" w:ascii="宋体" w:hAnsi="宋体" w:eastAsia="宋体" w:cs="宋体"/>
          <w:sz w:val="24"/>
          <w:szCs w:val="24"/>
        </w:rPr>
        <w:t>有效景深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50mm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范围值≥47mm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02582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d.</w:t>
      </w:r>
      <w:r>
        <w:rPr>
          <w:rFonts w:hint="eastAsia" w:ascii="宋体" w:hAnsi="宋体" w:eastAsia="宋体" w:cs="宋体"/>
          <w:sz w:val="24"/>
          <w:szCs w:val="24"/>
        </w:rPr>
        <w:t>目镜罩外径：Ø32mm</w:t>
      </w:r>
    </w:p>
    <w:p w14:paraId="27F40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e.</w:t>
      </w:r>
      <w:r>
        <w:rPr>
          <w:rFonts w:hint="eastAsia" w:ascii="宋体" w:hAnsi="宋体" w:eastAsia="宋体" w:cs="宋体"/>
          <w:sz w:val="24"/>
          <w:szCs w:val="24"/>
        </w:rPr>
        <w:t>光缆接头外径：Ø10mm</w:t>
      </w:r>
    </w:p>
    <w:p w14:paraId="17979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f.</w:t>
      </w:r>
      <w:r>
        <w:rPr>
          <w:rFonts w:hint="eastAsia" w:ascii="宋体" w:hAnsi="宋体" w:eastAsia="宋体" w:cs="宋体"/>
          <w:sz w:val="24"/>
          <w:szCs w:val="24"/>
        </w:rPr>
        <w:t xml:space="preserve">最大插入部外径： Ø8.8mm            工作长度：≥179.5mm </w:t>
      </w:r>
    </w:p>
    <w:p w14:paraId="7FB5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g.</w:t>
      </w:r>
      <w:r>
        <w:rPr>
          <w:rFonts w:hint="eastAsia" w:ascii="宋体" w:hAnsi="宋体" w:eastAsia="宋体" w:cs="宋体"/>
          <w:sz w:val="24"/>
          <w:szCs w:val="24"/>
        </w:rPr>
        <w:t>手术电极行程：＞22mm               手术电极规格：Ø4mm</w:t>
      </w:r>
    </w:p>
    <w:p w14:paraId="32F6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h.</w:t>
      </w:r>
      <w:r>
        <w:rPr>
          <w:rFonts w:hint="eastAsia" w:ascii="宋体" w:hAnsi="宋体" w:eastAsia="宋体" w:cs="宋体"/>
          <w:sz w:val="24"/>
          <w:szCs w:val="24"/>
        </w:rPr>
        <w:t>光缆：配有转换接头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可与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狼牌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史托斯、沈大</w:t>
      </w:r>
      <w:r>
        <w:rPr>
          <w:rFonts w:hint="eastAsia" w:ascii="宋体" w:hAnsi="宋体" w:eastAsia="宋体" w:cs="宋体"/>
          <w:sz w:val="24"/>
          <w:szCs w:val="24"/>
        </w:rPr>
        <w:t>光源连接</w:t>
      </w:r>
    </w:p>
    <w:p w14:paraId="39D4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i.</w:t>
      </w:r>
      <w:r>
        <w:rPr>
          <w:rFonts w:hint="eastAsia" w:ascii="宋体" w:hAnsi="宋体" w:eastAsia="宋体" w:cs="宋体"/>
          <w:sz w:val="24"/>
          <w:szCs w:val="24"/>
        </w:rPr>
        <w:t>光缆接头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可与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史托斯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奥林巴斯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狼牌</w:t>
      </w:r>
      <w:r>
        <w:rPr>
          <w:rFonts w:hint="eastAsia" w:ascii="宋体" w:hAnsi="宋体" w:eastAsia="宋体" w:cs="宋体"/>
          <w:sz w:val="24"/>
          <w:szCs w:val="24"/>
        </w:rPr>
        <w:t>、光缆连接</w:t>
      </w:r>
    </w:p>
    <w:p w14:paraId="291ED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j.</w:t>
      </w:r>
      <w:r>
        <w:rPr>
          <w:rFonts w:hint="eastAsia" w:ascii="宋体" w:hAnsi="宋体" w:eastAsia="宋体" w:cs="宋体"/>
          <w:sz w:val="24"/>
          <w:szCs w:val="24"/>
        </w:rPr>
        <w:t>与医用电气设备互连使用的安全要求应全项符合GB9706.1、GB9706.19的要求。</w:t>
      </w:r>
    </w:p>
    <w:p w14:paraId="7D9C2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配置清单至少包括：</w:t>
      </w:r>
    </w:p>
    <w:p w14:paraId="78B3F7C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1.30度内窥镜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镜头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1条</w:t>
      </w:r>
    </w:p>
    <w:p w14:paraId="28CAECC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外鞘套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26FR              1个</w:t>
      </w:r>
    </w:p>
    <w:p w14:paraId="603AA13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3.内鞘套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及闭孔器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24FR      1个</w:t>
      </w:r>
    </w:p>
    <w:p w14:paraId="2A60472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4.操作器                   1个</w:t>
      </w:r>
    </w:p>
    <w:p w14:paraId="5C196DB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5.冲洗接头                 1个</w:t>
      </w:r>
    </w:p>
    <w:p w14:paraId="22F03D51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6.吸引器                   1个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suff w:val="nothing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797130"/>
    <w:rsid w:val="4DC55179"/>
    <w:rsid w:val="4F6168FA"/>
    <w:rsid w:val="503206B3"/>
    <w:rsid w:val="507C07EB"/>
    <w:rsid w:val="51984BC8"/>
    <w:rsid w:val="523B0FB2"/>
    <w:rsid w:val="528C1291"/>
    <w:rsid w:val="52AC28C2"/>
    <w:rsid w:val="54E36DB4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157</Characters>
  <Lines>18</Lines>
  <Paragraphs>5</Paragraphs>
  <TotalTime>2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2025-04-24T07:43:48Z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