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8FD54">
      <w:pPr>
        <w:ind w:left="1807" w:hanging="1807" w:hangingChars="500"/>
        <w:rPr>
          <w:rFonts w:hint="eastAsia" w:ascii="宋体" w:hAnsi="宋体" w:eastAsia="宋体"/>
          <w:b/>
          <w:sz w:val="36"/>
          <w:szCs w:val="36"/>
          <w:lang w:val="en-US" w:eastAsia="zh-CN"/>
        </w:rPr>
      </w:pPr>
      <w:r>
        <w:rPr>
          <w:rFonts w:hint="eastAsia" w:ascii="宋体" w:hAnsi="宋体" w:eastAsia="宋体"/>
          <w:b/>
          <w:sz w:val="36"/>
          <w:szCs w:val="36"/>
          <w:lang w:val="en-US" w:eastAsia="zh-CN"/>
        </w:rPr>
        <w:t>项目</w:t>
      </w:r>
      <w:r>
        <w:rPr>
          <w:rFonts w:hint="eastAsia" w:ascii="宋体" w:hAnsi="宋体" w:eastAsia="宋体"/>
          <w:b/>
          <w:sz w:val="36"/>
          <w:szCs w:val="36"/>
        </w:rPr>
        <w:t>名称：呼吸神经肌肉刺激仪</w:t>
      </w:r>
    </w:p>
    <w:p w14:paraId="2273515F">
      <w:pPr>
        <w:rPr>
          <w:rFonts w:hint="default" w:ascii="宋体" w:hAnsi="宋体" w:eastAsia="宋体"/>
          <w:b/>
          <w:sz w:val="36"/>
          <w:szCs w:val="36"/>
          <w:lang w:val="en-US" w:eastAsia="zh-CN"/>
        </w:rPr>
      </w:pPr>
      <w:r>
        <w:rPr>
          <w:rFonts w:hint="eastAsia" w:ascii="宋体" w:hAnsi="宋体" w:eastAsia="宋体"/>
          <w:b/>
          <w:sz w:val="36"/>
          <w:szCs w:val="36"/>
          <w:lang w:val="en-US" w:eastAsia="zh-CN"/>
        </w:rPr>
        <w:t>项目</w:t>
      </w:r>
      <w:r>
        <w:rPr>
          <w:rFonts w:hint="eastAsia" w:ascii="宋体" w:hAnsi="宋体" w:eastAsia="宋体"/>
          <w:b/>
          <w:sz w:val="36"/>
          <w:szCs w:val="36"/>
        </w:rPr>
        <w:t>编号：NYZBB-SBK-202</w:t>
      </w:r>
      <w:r>
        <w:rPr>
          <w:rFonts w:hint="eastAsia" w:ascii="宋体" w:hAnsi="宋体" w:eastAsia="宋体"/>
          <w:b/>
          <w:sz w:val="36"/>
          <w:szCs w:val="36"/>
          <w:lang w:val="en-US" w:eastAsia="zh-CN"/>
        </w:rPr>
        <w:t>5062</w:t>
      </w:r>
    </w:p>
    <w:p w14:paraId="21F0CEF5">
      <w:pPr>
        <w:rPr>
          <w:rFonts w:hint="default" w:ascii="宋体" w:hAnsi="宋体" w:eastAsia="宋体"/>
          <w:b/>
          <w:sz w:val="36"/>
          <w:szCs w:val="36"/>
          <w:lang w:val="en-US" w:eastAsia="zh-CN"/>
        </w:rPr>
      </w:pPr>
      <w:r>
        <w:rPr>
          <w:rFonts w:hint="eastAsia" w:ascii="宋体" w:hAnsi="宋体" w:eastAsia="宋体"/>
          <w:b/>
          <w:sz w:val="36"/>
          <w:szCs w:val="36"/>
        </w:rPr>
        <w:t xml:space="preserve">数 </w:t>
      </w:r>
      <w:r>
        <w:rPr>
          <w:rFonts w:ascii="宋体" w:hAnsi="宋体" w:eastAsia="宋体"/>
          <w:b/>
          <w:sz w:val="36"/>
          <w:szCs w:val="36"/>
        </w:rPr>
        <w:t xml:space="preserve"> </w:t>
      </w:r>
      <w:r>
        <w:rPr>
          <w:rFonts w:hint="eastAsia" w:ascii="宋体" w:hAnsi="宋体" w:eastAsia="宋体"/>
          <w:b/>
          <w:sz w:val="36"/>
          <w:szCs w:val="36"/>
          <w:lang w:val="en-US" w:eastAsia="zh-CN"/>
        </w:rPr>
        <w:t xml:space="preserve">  </w:t>
      </w:r>
      <w:r>
        <w:rPr>
          <w:rFonts w:hint="eastAsia" w:ascii="宋体" w:hAnsi="宋体" w:eastAsia="宋体"/>
          <w:b/>
          <w:sz w:val="36"/>
          <w:szCs w:val="36"/>
        </w:rPr>
        <w:t>量：</w:t>
      </w:r>
      <w:r>
        <w:rPr>
          <w:rFonts w:hint="eastAsia" w:ascii="宋体" w:hAnsi="宋体" w:eastAsia="宋体"/>
          <w:b/>
          <w:sz w:val="36"/>
          <w:szCs w:val="36"/>
          <w:lang w:val="en-US" w:eastAsia="zh-CN"/>
        </w:rPr>
        <w:t>1台</w:t>
      </w:r>
    </w:p>
    <w:p w14:paraId="14562E16">
      <w:pPr>
        <w:jc w:val="center"/>
        <w:rPr>
          <w:rFonts w:hint="eastAsia"/>
          <w:b/>
          <w:bCs/>
          <w:i w:val="0"/>
          <w:caps w:val="0"/>
          <w:spacing w:val="0"/>
          <w:w w:val="100"/>
          <w:sz w:val="36"/>
          <w:szCs w:val="36"/>
          <w:lang w:eastAsia="zh-CN"/>
        </w:rPr>
      </w:pPr>
    </w:p>
    <w:p w14:paraId="13F8C01A">
      <w:pPr>
        <w:jc w:val="center"/>
        <w:rPr>
          <w:rFonts w:hint="eastAsia"/>
          <w:b/>
          <w:bCs/>
          <w:i w:val="0"/>
          <w:caps w:val="0"/>
          <w:spacing w:val="0"/>
          <w:w w:val="100"/>
          <w:sz w:val="36"/>
          <w:szCs w:val="36"/>
          <w:lang w:eastAsia="zh-CN"/>
        </w:rPr>
      </w:pPr>
      <w:r>
        <w:rPr>
          <w:rFonts w:hint="eastAsia"/>
          <w:b/>
          <w:bCs/>
          <w:i w:val="0"/>
          <w:caps w:val="0"/>
          <w:spacing w:val="0"/>
          <w:w w:val="100"/>
          <w:sz w:val="36"/>
          <w:szCs w:val="36"/>
          <w:lang w:eastAsia="zh-CN"/>
        </w:rPr>
        <w:t>性</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能</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配</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置</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要</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求</w:t>
      </w:r>
    </w:p>
    <w:p w14:paraId="5D912809">
      <w:pPr>
        <w:jc w:val="left"/>
        <w:rPr>
          <w:rFonts w:hint="eastAsia" w:ascii="宋体" w:hAnsi="宋体" w:eastAsia="宋体" w:cs="宋体"/>
          <w:b w:val="0"/>
          <w:bCs w:val="0"/>
          <w:kern w:val="2"/>
          <w:sz w:val="24"/>
          <w:szCs w:val="24"/>
          <w:lang w:val="en-US" w:eastAsia="zh-CN" w:bidi="ar-SA"/>
        </w:rPr>
      </w:pPr>
    </w:p>
    <w:p w14:paraId="43AC234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1.</w:t>
      </w:r>
      <w:r>
        <w:rPr>
          <w:rFonts w:hint="eastAsia" w:ascii="宋体" w:hAnsi="宋体" w:cs="宋体"/>
          <w:b/>
          <w:bCs/>
          <w:sz w:val="28"/>
          <w:szCs w:val="28"/>
          <w:lang w:val="en-US" w:eastAsia="zh-CN"/>
        </w:rPr>
        <w:t>功能描述</w:t>
      </w:r>
    </w:p>
    <w:p w14:paraId="32717955">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本产品对呼吸神经肌肉和咽部神经肌肉进行电刺激。呼吸神经肌肉电刺激功能适用于慢性阻塞性肺疾病稳定期的康复呼吸辅助治疗；咽部神经肌肉电刺激功能对咽部收缩肌群进行电刺激，用于改善咽部肌肉收缩功能。</w:t>
      </w:r>
    </w:p>
    <w:p w14:paraId="5A21396E">
      <w:pPr>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hint="eastAsia" w:ascii="宋体" w:hAnsi="宋体" w:eastAsia="宋体" w:cs="宋体"/>
          <w:b/>
          <w:bCs/>
          <w:sz w:val="28"/>
          <w:szCs w:val="28"/>
        </w:rPr>
      </w:pPr>
      <w:r>
        <w:rPr>
          <w:rFonts w:hint="eastAsia" w:ascii="宋体" w:hAnsi="宋体" w:cs="宋体"/>
          <w:b/>
          <w:bCs/>
          <w:sz w:val="28"/>
          <w:szCs w:val="28"/>
          <w:lang w:val="en-US" w:eastAsia="zh-CN"/>
        </w:rPr>
        <w:t>2.</w:t>
      </w:r>
      <w:r>
        <w:rPr>
          <w:rFonts w:hint="eastAsia" w:ascii="宋体" w:hAnsi="宋体" w:eastAsia="宋体" w:cs="宋体"/>
          <w:b/>
          <w:bCs/>
          <w:sz w:val="28"/>
          <w:szCs w:val="28"/>
          <w:lang w:val="en-US" w:eastAsia="zh-CN"/>
        </w:rPr>
        <w:t>主要技术</w:t>
      </w:r>
      <w:r>
        <w:rPr>
          <w:rFonts w:hint="eastAsia" w:ascii="宋体" w:hAnsi="宋体" w:eastAsia="宋体" w:cs="宋体"/>
          <w:b/>
          <w:bCs/>
          <w:sz w:val="28"/>
          <w:szCs w:val="28"/>
        </w:rPr>
        <w:t>参数</w:t>
      </w:r>
    </w:p>
    <w:p w14:paraId="5F6684F3">
      <w:pPr>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hint="eastAsia" w:ascii="宋体" w:hAnsi="宋体" w:eastAsia="宋体" w:cs="宋体"/>
          <w:sz w:val="24"/>
          <w:szCs w:val="24"/>
        </w:rPr>
      </w:pPr>
      <w:r>
        <w:rPr>
          <w:rFonts w:hint="eastAsia" w:ascii="宋体" w:hAnsi="宋体" w:cs="宋体"/>
          <w:sz w:val="24"/>
          <w:szCs w:val="24"/>
          <w:lang w:val="en-US" w:eastAsia="zh-CN"/>
        </w:rPr>
        <w:t>2.1</w:t>
      </w:r>
      <w:r>
        <w:rPr>
          <w:rFonts w:hint="eastAsia" w:ascii="宋体" w:hAnsi="宋体" w:eastAsia="宋体" w:cs="宋体"/>
          <w:sz w:val="24"/>
          <w:szCs w:val="24"/>
          <w:lang w:val="en-US" w:eastAsia="zh-CN"/>
        </w:rPr>
        <w:t>呼吸神经肌肉电刺激功能</w:t>
      </w:r>
    </w:p>
    <w:p w14:paraId="589B5F7A">
      <w:pPr>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2.1.1</w:t>
      </w:r>
      <w:r>
        <w:rPr>
          <w:rFonts w:hint="eastAsia" w:ascii="宋体" w:hAnsi="宋体" w:eastAsia="宋体" w:cs="宋体"/>
          <w:sz w:val="24"/>
          <w:szCs w:val="24"/>
          <w:lang w:val="en-US" w:eastAsia="zh-CN"/>
        </w:rPr>
        <w:t>治疗时间调节范围：1min-60min，增量1min</w:t>
      </w:r>
    </w:p>
    <w:p w14:paraId="36746ECA">
      <w:pPr>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2.1.</w:t>
      </w:r>
      <w:r>
        <w:rPr>
          <w:rFonts w:hint="eastAsia" w:ascii="宋体" w:hAnsi="宋体" w:eastAsia="宋体" w:cs="宋体"/>
          <w:sz w:val="24"/>
          <w:szCs w:val="24"/>
          <w:lang w:val="en-US" w:eastAsia="zh-CN"/>
        </w:rPr>
        <w:t>2呼吸频率调节范围：5次/min-40次/min，增量1次/min</w:t>
      </w:r>
    </w:p>
    <w:p w14:paraId="7C75FE67">
      <w:pPr>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hint="eastAsia" w:ascii="宋体" w:hAnsi="宋体" w:eastAsia="宋体" w:cs="宋体"/>
          <w:sz w:val="24"/>
          <w:szCs w:val="24"/>
        </w:rPr>
      </w:pPr>
      <w:r>
        <w:rPr>
          <w:rFonts w:hint="eastAsia" w:ascii="宋体" w:hAnsi="宋体" w:cs="宋体"/>
          <w:sz w:val="24"/>
          <w:szCs w:val="24"/>
          <w:lang w:val="en-US" w:eastAsia="zh-CN"/>
        </w:rPr>
        <w:t>2.1.</w:t>
      </w:r>
      <w:r>
        <w:rPr>
          <w:rFonts w:hint="eastAsia" w:ascii="宋体" w:hAnsi="宋体" w:eastAsia="宋体" w:cs="宋体"/>
          <w:sz w:val="24"/>
          <w:szCs w:val="24"/>
          <w:lang w:val="en-US" w:eastAsia="zh-CN"/>
        </w:rPr>
        <w:t>3吸气时间</w:t>
      </w:r>
      <w:r>
        <w:rPr>
          <w:rFonts w:hint="eastAsia" w:ascii="宋体" w:hAnsi="宋体" w:eastAsia="宋体" w:cs="宋体"/>
          <w:sz w:val="24"/>
          <w:szCs w:val="24"/>
        </w:rPr>
        <w:t>调节范围：0.7s-5s，增量0.1s</w:t>
      </w:r>
    </w:p>
    <w:p w14:paraId="659B7087">
      <w:pPr>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hint="eastAsia" w:ascii="宋体" w:hAnsi="宋体" w:eastAsia="宋体" w:cs="宋体"/>
          <w:sz w:val="24"/>
          <w:szCs w:val="24"/>
        </w:rPr>
      </w:pPr>
      <w:r>
        <w:rPr>
          <w:rFonts w:hint="eastAsia" w:ascii="宋体" w:hAnsi="宋体" w:cs="宋体"/>
          <w:sz w:val="24"/>
          <w:szCs w:val="24"/>
          <w:lang w:val="en-US" w:eastAsia="zh-CN"/>
        </w:rPr>
        <w:t>2.1.</w:t>
      </w:r>
      <w:r>
        <w:rPr>
          <w:rFonts w:hint="eastAsia" w:ascii="宋体" w:hAnsi="宋体" w:eastAsia="宋体" w:cs="宋体"/>
          <w:sz w:val="24"/>
          <w:szCs w:val="24"/>
          <w:lang w:val="en-US" w:eastAsia="zh-CN"/>
        </w:rPr>
        <w:t>4刺激时间</w:t>
      </w:r>
      <w:r>
        <w:rPr>
          <w:rFonts w:hint="eastAsia" w:ascii="宋体" w:hAnsi="宋体" w:eastAsia="宋体" w:cs="宋体"/>
          <w:sz w:val="24"/>
          <w:szCs w:val="24"/>
        </w:rPr>
        <w:t>调节范围：0.7s-2s，增量0.1s</w:t>
      </w:r>
    </w:p>
    <w:p w14:paraId="6061A262">
      <w:pPr>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hint="eastAsia" w:ascii="宋体" w:hAnsi="宋体" w:eastAsia="宋体" w:cs="宋体"/>
          <w:sz w:val="24"/>
          <w:szCs w:val="24"/>
        </w:rPr>
      </w:pPr>
      <w:r>
        <w:rPr>
          <w:rFonts w:hint="eastAsia" w:ascii="宋体" w:hAnsi="宋体" w:cs="宋体"/>
          <w:sz w:val="24"/>
          <w:szCs w:val="24"/>
          <w:lang w:val="en-US" w:eastAsia="zh-CN"/>
        </w:rPr>
        <w:t>2.1.</w:t>
      </w:r>
      <w:r>
        <w:rPr>
          <w:rFonts w:hint="eastAsia" w:ascii="宋体" w:hAnsi="宋体" w:eastAsia="宋体" w:cs="宋体"/>
          <w:sz w:val="24"/>
          <w:szCs w:val="24"/>
          <w:lang w:val="en-US" w:eastAsia="zh-CN"/>
        </w:rPr>
        <w:t>5脉冲频率</w:t>
      </w:r>
      <w:r>
        <w:rPr>
          <w:rFonts w:hint="eastAsia" w:ascii="宋体" w:hAnsi="宋体" w:eastAsia="宋体" w:cs="宋体"/>
          <w:sz w:val="24"/>
          <w:szCs w:val="24"/>
        </w:rPr>
        <w:t>调节</w:t>
      </w:r>
      <w:r>
        <w:rPr>
          <w:rFonts w:hint="eastAsia" w:ascii="宋体" w:hAnsi="宋体" w:eastAsia="宋体" w:cs="宋体"/>
          <w:sz w:val="24"/>
          <w:szCs w:val="24"/>
          <w:lang w:val="en-US" w:eastAsia="zh-CN"/>
        </w:rPr>
        <w:t>范围</w:t>
      </w:r>
      <w:r>
        <w:rPr>
          <w:rFonts w:hint="eastAsia" w:ascii="宋体" w:hAnsi="宋体" w:eastAsia="宋体" w:cs="宋体"/>
          <w:sz w:val="24"/>
          <w:szCs w:val="24"/>
        </w:rPr>
        <w:t>：20Hz-100Hz，增量5Hz</w:t>
      </w:r>
    </w:p>
    <w:p w14:paraId="7A3594E1">
      <w:pPr>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2.1.</w:t>
      </w:r>
      <w:r>
        <w:rPr>
          <w:rFonts w:hint="eastAsia" w:ascii="宋体" w:hAnsi="宋体" w:eastAsia="宋体" w:cs="宋体"/>
          <w:sz w:val="24"/>
          <w:szCs w:val="24"/>
          <w:lang w:val="en-US" w:eastAsia="zh-CN"/>
        </w:rPr>
        <w:t>6电流幅度调节幅度：0-199档，6个通道可以同时或分组调节电流强度，也可以独立调节电流强度。</w:t>
      </w:r>
    </w:p>
    <w:p w14:paraId="7A3CD328">
      <w:pPr>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2.1.</w:t>
      </w:r>
      <w:r>
        <w:rPr>
          <w:rFonts w:hint="eastAsia" w:ascii="宋体" w:hAnsi="宋体" w:eastAsia="宋体" w:cs="宋体"/>
          <w:sz w:val="24"/>
          <w:szCs w:val="24"/>
          <w:lang w:val="en-US" w:eastAsia="zh-CN"/>
        </w:rPr>
        <w:t>7脉冲宽度膈肌通道刺激波形为双向不对称波，正向脉冲宽度t1：0.3ms，负向脉冲宽度t2：0.65ms；腹肌通道刺激波形为双向对称波，正向和负向脉冲宽度均为0.3ms。</w:t>
      </w:r>
    </w:p>
    <w:p w14:paraId="176FA2E0">
      <w:pPr>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2.1.</w:t>
      </w:r>
      <w:r>
        <w:rPr>
          <w:rFonts w:hint="eastAsia" w:ascii="宋体" w:hAnsi="宋体" w:eastAsia="宋体" w:cs="宋体"/>
          <w:sz w:val="24"/>
          <w:szCs w:val="24"/>
          <w:lang w:val="en-US" w:eastAsia="zh-CN"/>
        </w:rPr>
        <w:t>8刺激通道膈肌治疗含有2个治疗通道；腹肌治疗含有4个治疗通道。</w:t>
      </w:r>
    </w:p>
    <w:p w14:paraId="0EA03673">
      <w:pPr>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2.1.9</w:t>
      </w:r>
      <w:r>
        <w:rPr>
          <w:rFonts w:hint="eastAsia" w:ascii="宋体" w:hAnsi="宋体" w:eastAsia="宋体" w:cs="宋体"/>
          <w:sz w:val="24"/>
          <w:szCs w:val="24"/>
          <w:lang w:val="en-US" w:eastAsia="zh-CN"/>
        </w:rPr>
        <w:t>指示灯提示膈肌通道刺激时，通道1、2有刺激电流输出时对应指示灯亮；腹肌通道刺激时，通道3、4、5、6有刺激电流输出时对应指示灯亮。</w:t>
      </w:r>
    </w:p>
    <w:p w14:paraId="06D3F85E">
      <w:pPr>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2.2咽部神经肌肉电刺激功能</w:t>
      </w:r>
    </w:p>
    <w:p w14:paraId="2B297495">
      <w:pPr>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hint="default" w:ascii="宋体" w:hAnsi="宋体" w:cs="宋体"/>
          <w:sz w:val="24"/>
          <w:szCs w:val="24"/>
          <w:lang w:val="en-US" w:eastAsia="zh-CN"/>
        </w:rPr>
      </w:pPr>
      <w:r>
        <w:rPr>
          <w:rFonts w:hint="eastAsia" w:ascii="宋体" w:hAnsi="宋体" w:cs="宋体"/>
          <w:sz w:val="24"/>
          <w:szCs w:val="24"/>
          <w:lang w:val="en-US" w:eastAsia="zh-CN"/>
        </w:rPr>
        <w:t>2.2.1电流强度调节范围：0-25mA（0-50档）可调。</w:t>
      </w:r>
    </w:p>
    <w:p w14:paraId="4647359F">
      <w:pPr>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2.2.2脉冲宽度刺激波形为双向对称波，正、负向脉冲宽度均为300μs，中间间隔≤100μs。</w:t>
      </w:r>
    </w:p>
    <w:p w14:paraId="0C27F6BD">
      <w:pPr>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2.2.3脉冲频率</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80Hz。</w:t>
      </w:r>
    </w:p>
    <w:p w14:paraId="7A7B9E2B">
      <w:pPr>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2.2.4周期运行时间5-60s，停止时间1-59秒。</w:t>
      </w:r>
    </w:p>
    <w:p w14:paraId="1C1BAB6F">
      <w:pPr>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2.2.5上升/下降时间</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2s。</w:t>
      </w:r>
    </w:p>
    <w:p w14:paraId="6D8C8ECE">
      <w:pPr>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2.2.6治疗时间调节范围1-60分钟。</w:t>
      </w:r>
    </w:p>
    <w:p w14:paraId="0D5EF680">
      <w:pPr>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hint="default" w:ascii="宋体" w:hAnsi="宋体" w:cs="宋体"/>
          <w:sz w:val="24"/>
          <w:szCs w:val="24"/>
          <w:lang w:val="en-US" w:eastAsia="zh-CN"/>
        </w:rPr>
      </w:pPr>
      <w:r>
        <w:rPr>
          <w:rFonts w:hint="eastAsia" w:ascii="宋体" w:hAnsi="宋体" w:cs="宋体"/>
          <w:sz w:val="24"/>
          <w:szCs w:val="24"/>
          <w:lang w:val="en-US" w:eastAsia="zh-CN"/>
        </w:rPr>
        <w:t>2.3其他功能</w:t>
      </w:r>
    </w:p>
    <w:p w14:paraId="26BD5C53">
      <w:pPr>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2.3.1</w:t>
      </w:r>
      <w:r>
        <w:rPr>
          <w:rFonts w:hint="eastAsia" w:ascii="宋体" w:hAnsi="宋体" w:eastAsia="宋体" w:cs="宋体"/>
          <w:sz w:val="24"/>
          <w:szCs w:val="24"/>
          <w:lang w:val="en-US" w:eastAsia="zh-CN"/>
        </w:rPr>
        <w:t>点击通道上的开关，可单独对某个通道启用或关闭。</w:t>
      </w:r>
    </w:p>
    <w:p w14:paraId="6DF11A31">
      <w:pPr>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2.3.2</w:t>
      </w:r>
      <w:r>
        <w:rPr>
          <w:rFonts w:hint="eastAsia" w:ascii="宋体" w:hAnsi="宋体" w:eastAsia="宋体" w:cs="宋体"/>
          <w:sz w:val="24"/>
          <w:szCs w:val="24"/>
        </w:rPr>
        <w:t>声音提示在结束治疗时，设备会有提示音；在治疗过程中，刺激电极脱落时，设备会有提示音</w:t>
      </w:r>
      <w:r>
        <w:rPr>
          <w:rFonts w:hint="eastAsia" w:ascii="宋体" w:hAnsi="宋体" w:eastAsia="宋体" w:cs="宋体"/>
          <w:sz w:val="24"/>
          <w:szCs w:val="24"/>
          <w:lang w:eastAsia="zh-CN"/>
        </w:rPr>
        <w:t>。</w:t>
      </w:r>
    </w:p>
    <w:p w14:paraId="378AA875">
      <w:pPr>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2.3.3设备工作电压：DC14V-DC16.8V。</w:t>
      </w:r>
    </w:p>
    <w:p w14:paraId="2A5D1FE0">
      <w:pPr>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2.3.4内置电池6700mA，DC14.8V.</w:t>
      </w:r>
    </w:p>
    <w:p w14:paraId="6D850C51">
      <w:pPr>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2.3.5电池续航电池充满电后连续工作时间不小于4小时。</w:t>
      </w:r>
    </w:p>
    <w:p w14:paraId="1758896F">
      <w:pPr>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2.3.6配置</w:t>
      </w:r>
      <w:r>
        <w:rPr>
          <w:rFonts w:hint="eastAsia" w:ascii="宋体" w:hAnsi="宋体" w:cs="宋体"/>
          <w:sz w:val="24"/>
          <w:szCs w:val="24"/>
          <w:lang w:val="en-US" w:eastAsia="zh-CN"/>
        </w:rPr>
        <w:t>不小于</w:t>
      </w:r>
      <w:r>
        <w:rPr>
          <w:rFonts w:hint="eastAsia" w:ascii="宋体" w:hAnsi="宋体" w:eastAsia="宋体" w:cs="宋体"/>
          <w:sz w:val="24"/>
          <w:szCs w:val="24"/>
          <w:lang w:val="en-US" w:eastAsia="zh-CN"/>
        </w:rPr>
        <w:t>10寸彩色触摸液晶屏。</w:t>
      </w:r>
    </w:p>
    <w:p w14:paraId="1159E7C0">
      <w:pPr>
        <w:keepNext w:val="0"/>
        <w:keepLines w:val="0"/>
        <w:pageBreakBefore w:val="0"/>
        <w:widowControl w:val="0"/>
        <w:kinsoku/>
        <w:wordWrap/>
        <w:overflowPunct/>
        <w:topLinePunct w:val="0"/>
        <w:autoSpaceDE/>
        <w:autoSpaceDN/>
        <w:bidi w:val="0"/>
        <w:adjustRightInd/>
        <w:snapToGrid w:val="0"/>
        <w:spacing w:line="360" w:lineRule="auto"/>
        <w:ind w:left="0" w:leftChars="0"/>
        <w:jc w:val="both"/>
        <w:textAlignment w:val="auto"/>
        <w:rPr>
          <w:rFonts w:hint="eastAsia" w:ascii="宋体" w:hAnsi="宋体" w:eastAsia="宋体" w:cs="宋体"/>
          <w:b/>
          <w:sz w:val="24"/>
          <w:szCs w:val="24"/>
          <w:highlight w:val="none"/>
          <w:lang w:val="en-US" w:eastAsia="zh-CN"/>
        </w:rPr>
      </w:pPr>
    </w:p>
    <w:p w14:paraId="442D7C22">
      <w:pPr>
        <w:keepNext w:val="0"/>
        <w:keepLines w:val="0"/>
        <w:pageBreakBefore w:val="0"/>
        <w:widowControl w:val="0"/>
        <w:kinsoku/>
        <w:wordWrap/>
        <w:overflowPunct/>
        <w:topLinePunct w:val="0"/>
        <w:autoSpaceDE/>
        <w:autoSpaceDN/>
        <w:bidi w:val="0"/>
        <w:adjustRightInd/>
        <w:snapToGrid w:val="0"/>
        <w:spacing w:line="360" w:lineRule="auto"/>
        <w:ind w:left="0" w:leftChars="0"/>
        <w:jc w:val="both"/>
        <w:textAlignment w:val="auto"/>
        <w:rPr>
          <w:rFonts w:hint="default" w:ascii="宋体" w:hAnsi="宋体" w:eastAsia="宋体" w:cs="宋体"/>
          <w:b/>
          <w:sz w:val="24"/>
          <w:szCs w:val="24"/>
          <w:highlight w:val="none"/>
          <w:lang w:val="en-US" w:eastAsia="zh-CN"/>
        </w:rPr>
      </w:pPr>
      <w:r>
        <w:rPr>
          <w:rFonts w:hint="eastAsia" w:ascii="宋体" w:hAnsi="宋体" w:eastAsia="宋体" w:cs="宋体"/>
          <w:b/>
          <w:sz w:val="28"/>
          <w:szCs w:val="28"/>
          <w:highlight w:val="none"/>
          <w:lang w:val="en-US" w:eastAsia="zh-CN"/>
        </w:rPr>
        <w:t>3.</w:t>
      </w:r>
      <w:bookmarkStart w:id="0" w:name="_GoBack"/>
      <w:bookmarkEnd w:id="0"/>
      <w:r>
        <w:rPr>
          <w:rFonts w:hint="eastAsia" w:ascii="宋体" w:hAnsi="宋体" w:eastAsia="宋体" w:cs="宋体"/>
          <w:b/>
          <w:sz w:val="28"/>
          <w:szCs w:val="28"/>
          <w:highlight w:val="none"/>
          <w:lang w:val="en-US" w:eastAsia="zh-CN"/>
        </w:rPr>
        <w:t>配置清单</w:t>
      </w:r>
      <w:r>
        <w:rPr>
          <w:rFonts w:hint="eastAsia" w:ascii="宋体" w:hAnsi="宋体" w:cs="宋体"/>
          <w:b/>
          <w:sz w:val="28"/>
          <w:szCs w:val="28"/>
          <w:highlight w:val="none"/>
          <w:lang w:val="en-US" w:eastAsia="zh-CN"/>
        </w:rPr>
        <w:t>至少包括</w:t>
      </w:r>
      <w:r>
        <w:rPr>
          <w:rFonts w:hint="eastAsia" w:ascii="宋体" w:hAnsi="宋体" w:cs="宋体"/>
          <w:b/>
          <w:sz w:val="24"/>
          <w:szCs w:val="24"/>
          <w:highlight w:val="none"/>
          <w:lang w:val="en-US" w:eastAsia="zh-CN"/>
        </w:rPr>
        <w:t>：</w:t>
      </w:r>
    </w:p>
    <w:p w14:paraId="59DBB1CC">
      <w:pPr>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神经</w:t>
      </w:r>
      <w:r>
        <w:rPr>
          <w:rFonts w:hint="eastAsia" w:ascii="宋体" w:hAnsi="宋体" w:cs="宋体"/>
          <w:sz w:val="24"/>
          <w:szCs w:val="24"/>
          <w:lang w:val="en-US" w:eastAsia="zh-CN"/>
        </w:rPr>
        <w:t>和</w:t>
      </w:r>
      <w:r>
        <w:rPr>
          <w:rFonts w:hint="eastAsia" w:ascii="宋体" w:hAnsi="宋体" w:eastAsia="宋体" w:cs="宋体"/>
          <w:sz w:val="24"/>
          <w:szCs w:val="24"/>
        </w:rPr>
        <w:t>肌肉刺激仪主机</w:t>
      </w:r>
      <w:r>
        <w:rPr>
          <w:rFonts w:hint="eastAsia" w:ascii="宋体" w:hAnsi="宋体" w:eastAsia="宋体" w:cs="宋体"/>
          <w:sz w:val="24"/>
          <w:szCs w:val="24"/>
          <w:lang w:val="en-US" w:eastAsia="zh-CN"/>
        </w:rPr>
        <w:t>1台</w:t>
      </w:r>
    </w:p>
    <w:p w14:paraId="30565C37">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电源适配器</w:t>
      </w:r>
      <w:r>
        <w:rPr>
          <w:rFonts w:hint="eastAsia" w:ascii="宋体" w:hAnsi="宋体" w:cs="宋体"/>
          <w:sz w:val="24"/>
          <w:szCs w:val="24"/>
          <w:lang w:val="en-US" w:eastAsia="zh-CN"/>
        </w:rPr>
        <w:t>1个</w:t>
      </w:r>
    </w:p>
    <w:p w14:paraId="2292E827">
      <w:pPr>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电极线4套</w:t>
      </w:r>
    </w:p>
    <w:p w14:paraId="5085BF6A">
      <w:pPr>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电极片7对</w:t>
      </w:r>
    </w:p>
    <w:p w14:paraId="08D8AB5E">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合格证</w:t>
      </w:r>
      <w:r>
        <w:rPr>
          <w:rFonts w:hint="eastAsia" w:ascii="宋体" w:hAnsi="宋体" w:cs="宋体"/>
          <w:sz w:val="24"/>
          <w:szCs w:val="24"/>
          <w:highlight w:val="none"/>
          <w:lang w:val="en-US" w:eastAsia="zh-CN"/>
        </w:rPr>
        <w:t>1张</w:t>
      </w:r>
    </w:p>
    <w:p w14:paraId="340D1ED5">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default" w:eastAsia="宋体"/>
          <w:sz w:val="24"/>
          <w:szCs w:val="24"/>
          <w:lang w:val="en-US" w:eastAsia="zh-CN"/>
        </w:rPr>
      </w:pPr>
      <w:r>
        <w:rPr>
          <w:rFonts w:hint="eastAsia" w:ascii="宋体" w:hAnsi="宋体" w:cs="宋体"/>
          <w:sz w:val="24"/>
          <w:szCs w:val="24"/>
          <w:highlight w:val="none"/>
          <w:lang w:val="en-US" w:eastAsia="zh-CN"/>
        </w:rPr>
        <w:t>移动台车1台</w:t>
      </w:r>
    </w:p>
    <w:p w14:paraId="7015D6DC">
      <w:pPr>
        <w:keepNext w:val="0"/>
        <w:keepLines w:val="0"/>
        <w:widowControl w:val="0"/>
        <w:suppressLineNumbers w:val="0"/>
        <w:spacing w:before="0" w:beforeAutospacing="0" w:after="0" w:afterAutospacing="0"/>
        <w:ind w:left="0" w:right="0"/>
        <w:jc w:val="left"/>
        <w:rPr>
          <w:rFonts w:hint="eastAsia" w:ascii="宋体" w:hAnsi="宋体" w:eastAsia="宋体" w:cs="宋体"/>
          <w:b w:val="0"/>
          <w:bCs w:val="0"/>
          <w:color w:val="auto"/>
          <w:kern w:val="2"/>
          <w:sz w:val="24"/>
          <w:szCs w:val="24"/>
          <w:highlight w:val="none"/>
          <w:lang w:val="en-US" w:eastAsia="zh-CN" w:bidi="ar-SA"/>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55FEA">
    <w:pPr>
      <w:pStyle w:val="6"/>
      <w:pBdr>
        <w:bottom w:val="none" w:color="auto" w:sz="0" w:space="1"/>
      </w:pBdr>
    </w:pPr>
  </w:p>
  <w:p w14:paraId="5A66576F">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NhZTdiMDY4YmIwMTJhMDRjN2ZhN2IxNjRlN2E4Y2IifQ=="/>
  </w:docVars>
  <w:rsids>
    <w:rsidRoot w:val="00D8611B"/>
    <w:rsid w:val="0030505D"/>
    <w:rsid w:val="003348C7"/>
    <w:rsid w:val="003C1783"/>
    <w:rsid w:val="004069E7"/>
    <w:rsid w:val="004429CE"/>
    <w:rsid w:val="00493600"/>
    <w:rsid w:val="004D57B1"/>
    <w:rsid w:val="005B328B"/>
    <w:rsid w:val="006234E6"/>
    <w:rsid w:val="008127D0"/>
    <w:rsid w:val="0084359E"/>
    <w:rsid w:val="00880E72"/>
    <w:rsid w:val="00981AB5"/>
    <w:rsid w:val="00B16A0E"/>
    <w:rsid w:val="00C1104F"/>
    <w:rsid w:val="00CE2D05"/>
    <w:rsid w:val="00D8611B"/>
    <w:rsid w:val="00E14DB0"/>
    <w:rsid w:val="023C4182"/>
    <w:rsid w:val="035055C0"/>
    <w:rsid w:val="04C9098C"/>
    <w:rsid w:val="0505193A"/>
    <w:rsid w:val="06026485"/>
    <w:rsid w:val="062C1325"/>
    <w:rsid w:val="073A22F8"/>
    <w:rsid w:val="07A11279"/>
    <w:rsid w:val="07B81B6D"/>
    <w:rsid w:val="07E60B27"/>
    <w:rsid w:val="07EE3CFB"/>
    <w:rsid w:val="07F14F50"/>
    <w:rsid w:val="0822382B"/>
    <w:rsid w:val="09151F1E"/>
    <w:rsid w:val="09C90A2F"/>
    <w:rsid w:val="0BCB720C"/>
    <w:rsid w:val="0BFE313E"/>
    <w:rsid w:val="0C3A4FE9"/>
    <w:rsid w:val="0C656D19"/>
    <w:rsid w:val="0D270472"/>
    <w:rsid w:val="0E463ABF"/>
    <w:rsid w:val="0EEF6D6E"/>
    <w:rsid w:val="10972670"/>
    <w:rsid w:val="10996EF4"/>
    <w:rsid w:val="10CF5B6E"/>
    <w:rsid w:val="11134EA1"/>
    <w:rsid w:val="117417AC"/>
    <w:rsid w:val="11830882"/>
    <w:rsid w:val="11D17ED8"/>
    <w:rsid w:val="122E5DFF"/>
    <w:rsid w:val="12597AE2"/>
    <w:rsid w:val="129A0FDE"/>
    <w:rsid w:val="12E82E96"/>
    <w:rsid w:val="12FB5DA0"/>
    <w:rsid w:val="137151BF"/>
    <w:rsid w:val="1379278A"/>
    <w:rsid w:val="142C2C0E"/>
    <w:rsid w:val="14800488"/>
    <w:rsid w:val="14895A12"/>
    <w:rsid w:val="14E663F7"/>
    <w:rsid w:val="151E03AD"/>
    <w:rsid w:val="15875F52"/>
    <w:rsid w:val="15E806E1"/>
    <w:rsid w:val="162F2EF2"/>
    <w:rsid w:val="1658332D"/>
    <w:rsid w:val="18A137CE"/>
    <w:rsid w:val="198E16E5"/>
    <w:rsid w:val="1A295685"/>
    <w:rsid w:val="1A935399"/>
    <w:rsid w:val="1AFD55F7"/>
    <w:rsid w:val="1C3C313A"/>
    <w:rsid w:val="1C6A58C9"/>
    <w:rsid w:val="1D8316F5"/>
    <w:rsid w:val="1E944C8E"/>
    <w:rsid w:val="1F1D7927"/>
    <w:rsid w:val="203C5455"/>
    <w:rsid w:val="20503FE2"/>
    <w:rsid w:val="21AA129F"/>
    <w:rsid w:val="22342FBD"/>
    <w:rsid w:val="24C67B71"/>
    <w:rsid w:val="257F78DA"/>
    <w:rsid w:val="25AD5ED9"/>
    <w:rsid w:val="268838D8"/>
    <w:rsid w:val="26C01E86"/>
    <w:rsid w:val="27BF04F5"/>
    <w:rsid w:val="2A8C0727"/>
    <w:rsid w:val="2B316BDF"/>
    <w:rsid w:val="2B852ADC"/>
    <w:rsid w:val="2BF93F56"/>
    <w:rsid w:val="2C2B5431"/>
    <w:rsid w:val="2C441138"/>
    <w:rsid w:val="2C9D0835"/>
    <w:rsid w:val="2CB52F4D"/>
    <w:rsid w:val="2CFF066C"/>
    <w:rsid w:val="2D446048"/>
    <w:rsid w:val="2DE45CD5"/>
    <w:rsid w:val="2E2319FE"/>
    <w:rsid w:val="2E6B420B"/>
    <w:rsid w:val="2F210D6D"/>
    <w:rsid w:val="2F8817E4"/>
    <w:rsid w:val="30E3277E"/>
    <w:rsid w:val="314500CD"/>
    <w:rsid w:val="31AB42A8"/>
    <w:rsid w:val="31CC5263"/>
    <w:rsid w:val="31EF3421"/>
    <w:rsid w:val="35F941BF"/>
    <w:rsid w:val="37D34534"/>
    <w:rsid w:val="389A1AD2"/>
    <w:rsid w:val="39555054"/>
    <w:rsid w:val="395F289E"/>
    <w:rsid w:val="39D616DA"/>
    <w:rsid w:val="3A777A93"/>
    <w:rsid w:val="3ACD3F0C"/>
    <w:rsid w:val="3B0167E5"/>
    <w:rsid w:val="3BA40065"/>
    <w:rsid w:val="3C5E6167"/>
    <w:rsid w:val="3DC63DD4"/>
    <w:rsid w:val="3E1F291C"/>
    <w:rsid w:val="3E5327FA"/>
    <w:rsid w:val="408178BE"/>
    <w:rsid w:val="40B57568"/>
    <w:rsid w:val="41A64D43"/>
    <w:rsid w:val="41E1690C"/>
    <w:rsid w:val="421E65B4"/>
    <w:rsid w:val="4307060E"/>
    <w:rsid w:val="443A1C83"/>
    <w:rsid w:val="443E0139"/>
    <w:rsid w:val="44E34970"/>
    <w:rsid w:val="4612772E"/>
    <w:rsid w:val="46651DB1"/>
    <w:rsid w:val="47AA2BDE"/>
    <w:rsid w:val="48A13641"/>
    <w:rsid w:val="48CA7C39"/>
    <w:rsid w:val="49DF7DA8"/>
    <w:rsid w:val="4A080708"/>
    <w:rsid w:val="4AE478DC"/>
    <w:rsid w:val="4BAC736E"/>
    <w:rsid w:val="4D0B0C3B"/>
    <w:rsid w:val="4D225F85"/>
    <w:rsid w:val="4D797130"/>
    <w:rsid w:val="4DC55179"/>
    <w:rsid w:val="4F5355E3"/>
    <w:rsid w:val="4F6168FA"/>
    <w:rsid w:val="503206B3"/>
    <w:rsid w:val="507C07EB"/>
    <w:rsid w:val="51984BC8"/>
    <w:rsid w:val="523B0FB2"/>
    <w:rsid w:val="528C1291"/>
    <w:rsid w:val="52AC28C2"/>
    <w:rsid w:val="54E36DB4"/>
    <w:rsid w:val="54F00DE8"/>
    <w:rsid w:val="558673D7"/>
    <w:rsid w:val="566248C5"/>
    <w:rsid w:val="56A95510"/>
    <w:rsid w:val="577F3F4E"/>
    <w:rsid w:val="57837F9B"/>
    <w:rsid w:val="58913E19"/>
    <w:rsid w:val="58AA2E8C"/>
    <w:rsid w:val="58FC1D80"/>
    <w:rsid w:val="5A276988"/>
    <w:rsid w:val="5A652BEC"/>
    <w:rsid w:val="5AC86680"/>
    <w:rsid w:val="5B26349D"/>
    <w:rsid w:val="5B6B7C42"/>
    <w:rsid w:val="5B9B684D"/>
    <w:rsid w:val="5BE22353"/>
    <w:rsid w:val="5C8F5E7A"/>
    <w:rsid w:val="5CBF3F71"/>
    <w:rsid w:val="5D235B2D"/>
    <w:rsid w:val="5D612426"/>
    <w:rsid w:val="5DEA1D56"/>
    <w:rsid w:val="5E031E3F"/>
    <w:rsid w:val="5E3C0093"/>
    <w:rsid w:val="5E426F90"/>
    <w:rsid w:val="5EBA113D"/>
    <w:rsid w:val="5EED0FE7"/>
    <w:rsid w:val="606326E4"/>
    <w:rsid w:val="60AF592A"/>
    <w:rsid w:val="612B420C"/>
    <w:rsid w:val="61AD3BB7"/>
    <w:rsid w:val="62473119"/>
    <w:rsid w:val="634E31D8"/>
    <w:rsid w:val="669F62C6"/>
    <w:rsid w:val="67E1286C"/>
    <w:rsid w:val="6A3F27B5"/>
    <w:rsid w:val="6AAB0F10"/>
    <w:rsid w:val="6B1E5923"/>
    <w:rsid w:val="6C515AE7"/>
    <w:rsid w:val="6C5B6498"/>
    <w:rsid w:val="6D374CDD"/>
    <w:rsid w:val="6E6C2921"/>
    <w:rsid w:val="6E893313"/>
    <w:rsid w:val="6F1951F7"/>
    <w:rsid w:val="706978A3"/>
    <w:rsid w:val="70726943"/>
    <w:rsid w:val="73A1489D"/>
    <w:rsid w:val="73DE2356"/>
    <w:rsid w:val="74887379"/>
    <w:rsid w:val="74DD616A"/>
    <w:rsid w:val="75B01B84"/>
    <w:rsid w:val="75EF084A"/>
    <w:rsid w:val="769B008A"/>
    <w:rsid w:val="76A07D97"/>
    <w:rsid w:val="76F973A4"/>
    <w:rsid w:val="76FF4669"/>
    <w:rsid w:val="773F4EBA"/>
    <w:rsid w:val="77DE74AD"/>
    <w:rsid w:val="79580A93"/>
    <w:rsid w:val="797773A6"/>
    <w:rsid w:val="7A1B7E60"/>
    <w:rsid w:val="7B0F7299"/>
    <w:rsid w:val="7BF250D4"/>
    <w:rsid w:val="7D7D6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1"/>
    <w:pPr>
      <w:spacing w:before="49"/>
      <w:ind w:left="2176" w:right="2451"/>
      <w:jc w:val="center"/>
      <w:outlineLvl w:val="1"/>
    </w:pPr>
    <w:rPr>
      <w:rFonts w:ascii="宋体" w:hAnsi="宋体" w:eastAsia="宋体" w:cs="宋体"/>
      <w:b/>
      <w:bCs/>
      <w:sz w:val="36"/>
      <w:szCs w:val="36"/>
      <w:lang w:val="zh-CN" w:eastAsia="zh-CN" w:bidi="zh-CN"/>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index 4"/>
    <w:basedOn w:val="1"/>
    <w:next w:val="1"/>
    <w:qFormat/>
    <w:uiPriority w:val="0"/>
    <w:pPr>
      <w:ind w:left="600" w:leftChars="600"/>
    </w:pPr>
    <w:rPr>
      <w:rFonts w:ascii="Times New Roman" w:hAnsi="Times New Roman" w:eastAsia="宋体" w:cs="Times New Roman"/>
    </w:rPr>
  </w:style>
  <w:style w:type="paragraph" w:styleId="4">
    <w:name w:val="Body Text"/>
    <w:basedOn w:val="1"/>
    <w:autoRedefine/>
    <w:qFormat/>
    <w:uiPriority w:val="1"/>
    <w:rPr>
      <w:rFonts w:ascii="宋体" w:hAnsi="宋体" w:eastAsia="宋体" w:cs="宋体"/>
      <w:sz w:val="28"/>
      <w:szCs w:val="28"/>
      <w:lang w:val="zh-CN" w:eastAsia="zh-CN" w:bidi="zh-CN"/>
    </w:rPr>
  </w:style>
  <w:style w:type="paragraph" w:styleId="5">
    <w:name w:val="footer"/>
    <w:basedOn w:val="1"/>
    <w:link w:val="17"/>
    <w:autoRedefine/>
    <w:semiHidden/>
    <w:unhideWhenUsed/>
    <w:qFormat/>
    <w:uiPriority w:val="99"/>
    <w:pPr>
      <w:tabs>
        <w:tab w:val="center" w:pos="4153"/>
        <w:tab w:val="right" w:pos="8306"/>
      </w:tabs>
      <w:snapToGrid w:val="0"/>
      <w:jc w:val="left"/>
    </w:pPr>
    <w:rPr>
      <w:sz w:val="18"/>
      <w:szCs w:val="18"/>
    </w:rPr>
  </w:style>
  <w:style w:type="paragraph" w:styleId="6">
    <w:name w:val="header"/>
    <w:basedOn w:val="1"/>
    <w:link w:val="1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Title"/>
    <w:basedOn w:val="1"/>
    <w:next w:val="1"/>
    <w:autoRedefine/>
    <w:qFormat/>
    <w:uiPriority w:val="10"/>
    <w:pPr>
      <w:spacing w:before="240" w:after="60"/>
      <w:jc w:val="center"/>
      <w:outlineLvl w:val="0"/>
    </w:pPr>
    <w:rPr>
      <w:rFonts w:ascii="Cambria" w:hAnsi="Cambria"/>
      <w:b/>
      <w:bCs/>
      <w:sz w:val="32"/>
      <w:szCs w:val="32"/>
    </w:rPr>
  </w:style>
  <w:style w:type="table" w:styleId="10">
    <w:name w:val="Table Grid"/>
    <w:basedOn w:val="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0"/>
    <w:rPr>
      <w:i/>
    </w:rPr>
  </w:style>
  <w:style w:type="paragraph" w:customStyle="1" w:styleId="13">
    <w:name w:val="首行缩进"/>
    <w:basedOn w:val="1"/>
    <w:qFormat/>
    <w:uiPriority w:val="0"/>
    <w:pPr>
      <w:ind w:firstLine="480" w:firstLineChars="200"/>
    </w:pPr>
  </w:style>
  <w:style w:type="paragraph" w:customStyle="1" w:styleId="14">
    <w:name w:val="表格文字"/>
    <w:basedOn w:val="1"/>
    <w:autoRedefine/>
    <w:qFormat/>
    <w:uiPriority w:val="99"/>
    <w:pPr>
      <w:spacing w:before="25" w:after="25"/>
      <w:jc w:val="left"/>
    </w:pPr>
    <w:rPr>
      <w:bCs/>
      <w:spacing w:val="10"/>
      <w:kern w:val="0"/>
      <w:sz w:val="24"/>
    </w:rPr>
  </w:style>
  <w:style w:type="paragraph" w:customStyle="1" w:styleId="15">
    <w:name w:val="文档正文"/>
    <w:autoRedefine/>
    <w:qFormat/>
    <w:uiPriority w:val="99"/>
    <w:pPr>
      <w:widowControl w:val="0"/>
      <w:autoSpaceDE w:val="0"/>
      <w:autoSpaceDN w:val="0"/>
      <w:adjustRightInd w:val="0"/>
      <w:spacing w:line="480" w:lineRule="atLeast"/>
      <w:ind w:firstLine="567" w:firstLineChars="200"/>
      <w:textAlignment w:val="baseline"/>
    </w:pPr>
    <w:rPr>
      <w:rFonts w:ascii="长城仿宋" w:hAnsi="Calibri" w:eastAsia="宋体" w:cs="Times New Roman"/>
      <w:lang w:val="en-US" w:eastAsia="zh-CN" w:bidi="ar-SA"/>
    </w:rPr>
  </w:style>
  <w:style w:type="character" w:customStyle="1" w:styleId="16">
    <w:name w:val="页眉 字符"/>
    <w:basedOn w:val="11"/>
    <w:link w:val="6"/>
    <w:autoRedefine/>
    <w:semiHidden/>
    <w:qFormat/>
    <w:uiPriority w:val="99"/>
    <w:rPr>
      <w:sz w:val="18"/>
      <w:szCs w:val="18"/>
    </w:rPr>
  </w:style>
  <w:style w:type="character" w:customStyle="1" w:styleId="17">
    <w:name w:val="页脚 字符"/>
    <w:basedOn w:val="11"/>
    <w:link w:val="5"/>
    <w:autoRedefine/>
    <w:semiHidden/>
    <w:qFormat/>
    <w:uiPriority w:val="99"/>
    <w:rPr>
      <w:sz w:val="18"/>
      <w:szCs w:val="18"/>
    </w:rPr>
  </w:style>
  <w:style w:type="paragraph" w:styleId="18">
    <w:name w:val="List Paragraph"/>
    <w:basedOn w:val="1"/>
    <w:autoRedefine/>
    <w:qFormat/>
    <w:uiPriority w:val="1"/>
    <w:pPr>
      <w:ind w:left="400" w:hanging="281"/>
    </w:pPr>
    <w:rPr>
      <w:rFonts w:ascii="宋体" w:hAnsi="宋体" w:eastAsia="宋体" w:cs="宋体"/>
      <w:lang w:val="zh-CN" w:eastAsia="zh-CN" w:bidi="zh-CN"/>
    </w:rPr>
  </w:style>
  <w:style w:type="character" w:customStyle="1" w:styleId="19">
    <w:name w:val="font61"/>
    <w:basedOn w:val="11"/>
    <w:autoRedefine/>
    <w:qFormat/>
    <w:uiPriority w:val="0"/>
    <w:rPr>
      <w:rFonts w:hint="eastAsia" w:ascii="宋体" w:hAnsi="宋体" w:eastAsia="宋体" w:cs="宋体"/>
      <w:b/>
      <w:bCs/>
      <w:color w:val="000000"/>
      <w:sz w:val="28"/>
      <w:szCs w:val="28"/>
      <w:u w:val="none"/>
    </w:rPr>
  </w:style>
  <w:style w:type="paragraph" w:customStyle="1" w:styleId="20">
    <w:name w:val="列出段落1"/>
    <w:basedOn w:val="1"/>
    <w:autoRedefine/>
    <w:qFormat/>
    <w:uiPriority w:val="34"/>
    <w:pPr>
      <w:ind w:firstLine="420" w:firstLineChars="200"/>
    </w:pPr>
  </w:style>
  <w:style w:type="paragraph" w:customStyle="1" w:styleId="21">
    <w:name w:val="p0"/>
    <w:basedOn w:val="1"/>
    <w:qFormat/>
    <w:uiPriority w:val="0"/>
    <w:pPr>
      <w:widowControl/>
    </w:pPr>
    <w:rPr>
      <w:kern w:val="0"/>
      <w:szCs w:val="21"/>
    </w:rPr>
  </w:style>
  <w:style w:type="paragraph" w:customStyle="1" w:styleId="22">
    <w:name w:val="Table Paragraph"/>
    <w:basedOn w:val="1"/>
    <w:qFormat/>
    <w:uiPriority w:val="1"/>
    <w:pPr>
      <w:autoSpaceDE w:val="0"/>
      <w:autoSpaceDN w:val="0"/>
      <w:spacing w:before="22"/>
      <w:ind w:left="114"/>
      <w:jc w:val="left"/>
    </w:pPr>
    <w:rPr>
      <w:rFonts w:ascii="宋体" w:hAnsi="宋体" w:cs="宋体"/>
      <w:kern w:val="0"/>
      <w:sz w:val="22"/>
      <w:szCs w:val="22"/>
    </w:rPr>
  </w:style>
  <w:style w:type="character" w:customStyle="1" w:styleId="23">
    <w:name w:val="NormalCharacter"/>
    <w:qFormat/>
    <w:uiPriority w:val="0"/>
    <w:rPr>
      <w:rFonts w:ascii="Calibri" w:hAnsi="Calibri" w:eastAsia="宋体" w:cs="Times New Roman"/>
      <w:kern w:val="2"/>
      <w:sz w:val="21"/>
      <w:szCs w:val="24"/>
      <w:lang w:val="en-US" w:eastAsia="zh-CN" w:bidi="ar-SA"/>
    </w:rPr>
  </w:style>
  <w:style w:type="character" w:customStyle="1" w:styleId="24">
    <w:name w:val="font11"/>
    <w:basedOn w:val="11"/>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516</Words>
  <Characters>631</Characters>
  <Lines>18</Lines>
  <Paragraphs>5</Paragraphs>
  <TotalTime>0</TotalTime>
  <ScaleCrop>false</ScaleCrop>
  <LinksUpToDate>false</LinksUpToDate>
  <CharactersWithSpaces>654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2021-08-31T08:39:00Z</dcterms:created>
  <dc:creator>DELL</dc:creator>
  <cp:lastModifiedBy>木江水</cp:lastModifiedBy>
  <dcterms:modified xsi:type="dcterms:W3CDTF">2025-05-29T01:49:55Z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690A5EBA0EB241A99E1DE54414D2742D</vt:lpwstr>
  </property>
  <property fmtid="{D5CDD505-2E9C-101B-9397-08002B2CF9AE}" pid="4" name="KSOTemplateDocerSaveRecord">
    <vt:lpwstr>eyJoZGlkIjoiNTJkMDFlOWU2NTIzZTliY2IwN2Y2NGEwMjRmMmU0ZjEiLCJ1c2VySWQiOiI5NjA4MjU2MTMifQ==</vt:lpwstr>
  </property>
</Properties>
</file>