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C30C2">
      <w:pPr>
        <w:rPr>
          <w:rFonts w:hint="eastAsia" w:ascii="宋体" w:hAnsi="宋体" w:cs="宋体"/>
          <w:b/>
          <w:sz w:val="28"/>
          <w:szCs w:val="28"/>
          <w:lang w:bidi="ar"/>
        </w:rPr>
      </w:pPr>
      <w:r>
        <w:rPr>
          <w:rFonts w:hint="eastAsia" w:ascii="宋体" w:hAnsi="宋体" w:cs="宋体"/>
          <w:b/>
          <w:sz w:val="28"/>
          <w:szCs w:val="28"/>
          <w:lang w:bidi="ar"/>
        </w:rPr>
        <w:t>设备名称：纤维输尿管肾镜（常规小儿镜）</w:t>
      </w:r>
    </w:p>
    <w:p w14:paraId="701CA88C">
      <w:pPr>
        <w:rPr>
          <w:rFonts w:hint="default" w:ascii="宋体" w:hAnsi="宋体" w:eastAsia="宋体" w:cs="宋体"/>
          <w:b/>
          <w:sz w:val="28"/>
          <w:szCs w:val="28"/>
          <w:lang w:val="en-US" w:eastAsia="zh-CN" w:bidi="ar"/>
        </w:rPr>
      </w:pPr>
      <w:r>
        <w:rPr>
          <w:rFonts w:hint="eastAsia" w:ascii="宋体" w:hAnsi="宋体" w:cs="宋体"/>
          <w:b/>
          <w:sz w:val="28"/>
          <w:szCs w:val="28"/>
          <w:lang w:bidi="ar"/>
        </w:rPr>
        <w:t>设备编号：NYZBB-SBK-20250</w:t>
      </w:r>
      <w:r>
        <w:rPr>
          <w:rFonts w:hint="eastAsia" w:ascii="宋体" w:hAnsi="宋体" w:cs="宋体"/>
          <w:b/>
          <w:sz w:val="28"/>
          <w:szCs w:val="28"/>
          <w:lang w:val="en-US" w:eastAsia="zh-CN" w:bidi="ar"/>
        </w:rPr>
        <w:t>44</w:t>
      </w:r>
    </w:p>
    <w:p w14:paraId="4C5CB11E">
      <w:pPr>
        <w:rPr>
          <w:rFonts w:hint="default" w:ascii="宋体" w:hAnsi="宋体" w:cs="宋体"/>
          <w:b/>
          <w:sz w:val="28"/>
          <w:szCs w:val="28"/>
          <w:lang w:val="en-US" w:eastAsia="zh-CN" w:bidi="ar"/>
        </w:rPr>
      </w:pPr>
      <w:r>
        <w:rPr>
          <w:rFonts w:hint="eastAsia" w:ascii="宋体" w:hAnsi="宋体" w:cs="宋体"/>
          <w:b/>
          <w:sz w:val="28"/>
          <w:szCs w:val="28"/>
          <w:lang w:bidi="ar"/>
        </w:rPr>
        <w:t xml:space="preserve">数  </w:t>
      </w:r>
      <w:r>
        <w:rPr>
          <w:rFonts w:hint="eastAsia" w:ascii="宋体" w:hAnsi="宋体" w:cs="宋体"/>
          <w:b/>
          <w:sz w:val="28"/>
          <w:szCs w:val="28"/>
          <w:lang w:val="en-US" w:eastAsia="zh-CN" w:bidi="ar"/>
        </w:rPr>
        <w:t xml:space="preserve">  </w:t>
      </w:r>
      <w:r>
        <w:rPr>
          <w:rFonts w:hint="eastAsia" w:ascii="宋体" w:hAnsi="宋体" w:cs="宋体"/>
          <w:b/>
          <w:sz w:val="28"/>
          <w:szCs w:val="28"/>
          <w:lang w:bidi="ar"/>
        </w:rPr>
        <w:t>量：</w:t>
      </w:r>
      <w:r>
        <w:rPr>
          <w:rFonts w:hint="eastAsia" w:ascii="宋体" w:hAnsi="宋体" w:cs="宋体"/>
          <w:b/>
          <w:sz w:val="28"/>
          <w:szCs w:val="28"/>
          <w:lang w:val="en-US" w:eastAsia="zh-CN" w:bidi="ar"/>
        </w:rPr>
        <w:t>2套</w:t>
      </w:r>
    </w:p>
    <w:p w14:paraId="442B3572">
      <w:pPr>
        <w:jc w:val="center"/>
        <w:rPr>
          <w:rFonts w:hint="eastAsia" w:ascii="宋体" w:hAnsi="宋体" w:cs="宋体"/>
          <w:b/>
          <w:sz w:val="28"/>
          <w:szCs w:val="28"/>
          <w:lang w:eastAsia="zh-CN" w:bidi="ar"/>
        </w:rPr>
      </w:pPr>
      <w:r>
        <w:rPr>
          <w:rFonts w:hint="eastAsia" w:ascii="宋体" w:hAnsi="宋体" w:cs="宋体"/>
          <w:b/>
          <w:sz w:val="28"/>
          <w:szCs w:val="28"/>
          <w:lang w:eastAsia="zh-CN" w:bidi="ar"/>
        </w:rPr>
        <w:t>性</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能</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配</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置</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要</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求</w:t>
      </w:r>
    </w:p>
    <w:p w14:paraId="1F5CB5AB">
      <w:pPr>
        <w:jc w:val="center"/>
        <w:rPr>
          <w:rFonts w:hint="eastAsia" w:ascii="宋体" w:hAnsi="宋体" w:cs="宋体"/>
          <w:b/>
          <w:sz w:val="28"/>
          <w:szCs w:val="28"/>
          <w:lang w:eastAsia="zh-CN" w:bidi="ar"/>
        </w:rPr>
      </w:pPr>
    </w:p>
    <w:p w14:paraId="5F860867">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0" w:leftChars="0" w:firstLine="283" w:firstLineChars="0"/>
        <w:jc w:val="both"/>
        <w:textAlignment w:val="auto"/>
        <w:rPr>
          <w:rFonts w:hint="eastAsia" w:ascii="宋体" w:hAnsi="宋体" w:eastAsia="宋体" w:cs="宋体"/>
          <w:bCs/>
          <w:spacing w:val="20"/>
          <w:sz w:val="24"/>
          <w:szCs w:val="24"/>
        </w:rPr>
      </w:pPr>
      <w:r>
        <w:rPr>
          <w:rFonts w:hint="eastAsia" w:ascii="宋体" w:hAnsi="宋体" w:eastAsia="宋体" w:cs="宋体"/>
          <w:bCs/>
          <w:spacing w:val="20"/>
          <w:sz w:val="24"/>
          <w:szCs w:val="24"/>
        </w:rPr>
        <w:t>视场角</w:t>
      </w:r>
      <w:r>
        <w:rPr>
          <w:rFonts w:hint="eastAsia" w:ascii="宋体" w:hAnsi="宋体" w:eastAsia="宋体" w:cs="宋体"/>
          <w:bCs/>
          <w:spacing w:val="20"/>
          <w:sz w:val="24"/>
          <w:szCs w:val="24"/>
          <w:lang w:val="en-US" w:eastAsia="zh-CN"/>
        </w:rPr>
        <w:t>≥80</w:t>
      </w:r>
      <w:r>
        <w:rPr>
          <w:rFonts w:hint="eastAsia" w:ascii="宋体" w:hAnsi="宋体" w:eastAsia="宋体" w:cs="宋体"/>
          <w:bCs/>
          <w:spacing w:val="20"/>
          <w:sz w:val="24"/>
          <w:szCs w:val="24"/>
        </w:rPr>
        <w:t>°</w:t>
      </w:r>
    </w:p>
    <w:p w14:paraId="467938FE">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0" w:leftChars="0" w:firstLine="283" w:firstLineChars="0"/>
        <w:jc w:val="both"/>
        <w:textAlignment w:val="auto"/>
        <w:rPr>
          <w:rFonts w:hint="eastAsia" w:ascii="宋体" w:hAnsi="宋体" w:eastAsia="宋体" w:cs="宋体"/>
          <w:bCs/>
          <w:spacing w:val="20"/>
          <w:sz w:val="24"/>
          <w:szCs w:val="24"/>
        </w:rPr>
      </w:pPr>
      <w:r>
        <w:rPr>
          <w:rFonts w:hint="eastAsia" w:ascii="宋体" w:hAnsi="宋体" w:eastAsia="宋体" w:cs="宋体"/>
          <w:bCs/>
          <w:spacing w:val="20"/>
          <w:sz w:val="24"/>
          <w:szCs w:val="24"/>
          <w:lang w:val="en-US" w:eastAsia="zh-CN"/>
        </w:rPr>
        <w:t>视向角≥5</w:t>
      </w:r>
      <w:r>
        <w:rPr>
          <w:rFonts w:hint="eastAsia" w:ascii="宋体" w:hAnsi="宋体" w:eastAsia="宋体" w:cs="宋体"/>
          <w:bCs/>
          <w:spacing w:val="20"/>
          <w:sz w:val="24"/>
          <w:szCs w:val="24"/>
        </w:rPr>
        <w:t>°</w:t>
      </w:r>
    </w:p>
    <w:p w14:paraId="5A8D043C">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0" w:leftChars="0" w:firstLine="283" w:firstLineChars="0"/>
        <w:jc w:val="both"/>
        <w:textAlignment w:val="auto"/>
        <w:rPr>
          <w:rFonts w:hint="eastAsia" w:ascii="宋体" w:hAnsi="宋体" w:eastAsia="宋体" w:cs="宋体"/>
          <w:bCs/>
          <w:spacing w:val="20"/>
          <w:sz w:val="24"/>
          <w:szCs w:val="24"/>
        </w:rPr>
      </w:pPr>
      <w:r>
        <w:rPr>
          <w:rFonts w:hint="eastAsia" w:ascii="宋体" w:hAnsi="宋体" w:eastAsia="宋体" w:cs="宋体"/>
          <w:bCs/>
          <w:spacing w:val="20"/>
          <w:sz w:val="24"/>
          <w:szCs w:val="24"/>
        </w:rPr>
        <mc:AlternateContent>
          <mc:Choice Requires="wps">
            <w:drawing>
              <wp:anchor distT="0" distB="0" distL="114300" distR="114300" simplePos="0" relativeHeight="251659264" behindDoc="0" locked="0" layoutInCell="1" allowOverlap="1">
                <wp:simplePos x="0" y="0"/>
                <wp:positionH relativeFrom="column">
                  <wp:posOffset>-235585</wp:posOffset>
                </wp:positionH>
                <wp:positionV relativeFrom="paragraph">
                  <wp:posOffset>298450</wp:posOffset>
                </wp:positionV>
                <wp:extent cx="342265" cy="248285"/>
                <wp:effectExtent l="0" t="0" r="635" b="18415"/>
                <wp:wrapNone/>
                <wp:docPr id="8" name="文本框 8"/>
                <wp:cNvGraphicFramePr/>
                <a:graphic xmlns:a="http://schemas.openxmlformats.org/drawingml/2006/main">
                  <a:graphicData uri="http://schemas.microsoft.com/office/word/2010/wordprocessingShape">
                    <wps:wsp>
                      <wps:cNvSpPr txBox="1"/>
                      <wps:spPr>
                        <a:xfrm>
                          <a:off x="0" y="0"/>
                          <a:ext cx="342265" cy="248285"/>
                        </a:xfrm>
                        <a:prstGeom prst="rect">
                          <a:avLst/>
                        </a:prstGeom>
                        <a:solidFill>
                          <a:srgbClr val="FFFFFF"/>
                        </a:solidFill>
                        <a:ln>
                          <a:noFill/>
                        </a:ln>
                        <a:effectLst/>
                      </wps:spPr>
                      <wps:txbx>
                        <w:txbxContent>
                          <w:p w14:paraId="39450257">
                            <w:pPr>
                              <w:rPr>
                                <w:rFonts w:hint="eastAsia" w:eastAsia="宋体"/>
                                <w:sz w:val="20"/>
                                <w:szCs w:val="22"/>
                                <w:lang w:eastAsia="zh-CN"/>
                              </w:rPr>
                            </w:pPr>
                            <w:r>
                              <w:rPr>
                                <w:rFonts w:hint="eastAsia" w:ascii="宋体" w:hAnsi="宋体" w:cs="宋体"/>
                                <w:bCs/>
                                <w:spacing w:val="20"/>
                                <w:sz w:val="24"/>
                                <w:szCs w:val="24"/>
                                <w:lang w:eastAsia="zh-CN"/>
                              </w:rPr>
                              <w:t xml:space="preserve"> </w:t>
                            </w:r>
                          </w:p>
                        </w:txbxContent>
                      </wps:txbx>
                      <wps:bodyPr upright="1"/>
                    </wps:wsp>
                  </a:graphicData>
                </a:graphic>
              </wp:anchor>
            </w:drawing>
          </mc:Choice>
          <mc:Fallback>
            <w:pict>
              <v:shape id="_x0000_s1026" o:spid="_x0000_s1026" o:spt="202" type="#_x0000_t202" style="position:absolute;left:0pt;margin-left:-18.55pt;margin-top:23.5pt;height:19.55pt;width:26.95pt;z-index:251659264;mso-width-relative:page;mso-height-relative:page;" fillcolor="#FFFFFF" filled="t" stroked="f" coordsize="21600,21600" o:gfxdata="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RWUn6dYAAAAIAQAADwAAAAAAAAABACAAAAAiAAAAZHJzL2Rvd25yZXYu&#10;eG1sUEsBAhQAFAAAAAgAh07iQHWxw/vEAQAAhAMAAA4AAAAAAAAAAQAgAAAAJQEAAGRycy9lMm9E&#10;b2MueG1sUEsFBgAAAAAGAAYAWQEAAFsFAAAAAA==&#10;">
                <v:fill on="t" focussize="0,0"/>
                <v:stroke on="f"/>
                <v:imagedata o:title=""/>
                <o:lock v:ext="edit" aspectratio="f"/>
                <v:textbox>
                  <w:txbxContent>
                    <w:p w14:paraId="39450257">
                      <w:pPr>
                        <w:rPr>
                          <w:rFonts w:hint="eastAsia" w:eastAsia="宋体"/>
                          <w:sz w:val="20"/>
                          <w:szCs w:val="22"/>
                          <w:lang w:eastAsia="zh-CN"/>
                        </w:rPr>
                      </w:pPr>
                      <w:r>
                        <w:rPr>
                          <w:rFonts w:hint="eastAsia" w:ascii="宋体" w:hAnsi="宋体" w:cs="宋体"/>
                          <w:bCs/>
                          <w:spacing w:val="20"/>
                          <w:sz w:val="24"/>
                          <w:szCs w:val="24"/>
                          <w:lang w:eastAsia="zh-CN"/>
                        </w:rPr>
                        <w:t xml:space="preserve"> </w:t>
                      </w:r>
                    </w:p>
                  </w:txbxContent>
                </v:textbox>
              </v:shape>
            </w:pict>
          </mc:Fallback>
        </mc:AlternateContent>
      </w:r>
      <w:r>
        <w:rPr>
          <w:rFonts w:hint="eastAsia" w:ascii="宋体" w:hAnsi="宋体" w:eastAsia="宋体" w:cs="宋体"/>
          <w:bCs/>
          <w:spacing w:val="20"/>
          <w:sz w:val="24"/>
          <w:szCs w:val="24"/>
          <w:lang w:val="en-US" w:eastAsia="zh-CN"/>
        </w:rPr>
        <w:t>工作长度430mm</w:t>
      </w:r>
    </w:p>
    <w:p w14:paraId="1D879C5F">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0" w:leftChars="0" w:firstLine="283" w:firstLineChars="0"/>
        <w:jc w:val="both"/>
        <w:textAlignment w:val="auto"/>
        <w:rPr>
          <w:rFonts w:hint="eastAsia" w:ascii="宋体" w:hAnsi="宋体" w:eastAsia="宋体" w:cs="宋体"/>
          <w:bCs/>
          <w:spacing w:val="20"/>
          <w:sz w:val="24"/>
          <w:szCs w:val="24"/>
        </w:rPr>
      </w:pPr>
      <w:r>
        <w:rPr>
          <w:rFonts w:hint="eastAsia" w:ascii="宋体" w:hAnsi="宋体" w:eastAsia="宋体" w:cs="宋体"/>
          <w:bCs/>
          <w:spacing w:val="20"/>
          <w:sz w:val="24"/>
          <w:szCs w:val="24"/>
          <w:lang w:val="en-US" w:eastAsia="zh-CN"/>
        </w:rPr>
        <w:t>插入最大部分宽度≤3.7mm，器械通道宽度≥1.4mm</w:t>
      </w:r>
    </w:p>
    <w:p w14:paraId="105FAC4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0" w:leftChars="0" w:firstLine="283" w:firstLineChars="0"/>
        <w:jc w:val="both"/>
        <w:textAlignment w:val="auto"/>
        <w:rPr>
          <w:rFonts w:hint="eastAsia" w:ascii="宋体" w:hAnsi="宋体" w:eastAsia="宋体" w:cs="宋体"/>
          <w:bCs/>
          <w:spacing w:val="20"/>
          <w:sz w:val="24"/>
          <w:szCs w:val="24"/>
        </w:rPr>
      </w:pPr>
      <w:r>
        <w:rPr>
          <w:rFonts w:hint="eastAsia" w:ascii="宋体" w:hAnsi="宋体" w:eastAsia="宋体" w:cs="宋体"/>
          <w:bCs/>
          <w:spacing w:val="20"/>
          <w:sz w:val="24"/>
          <w:szCs w:val="24"/>
          <w:lang w:val="en-US" w:eastAsia="zh-CN"/>
        </w:rPr>
        <w:t>有效景深范围≥10mm</w:t>
      </w:r>
    </w:p>
    <w:p w14:paraId="0121504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0" w:leftChars="0" w:firstLine="283" w:firstLineChars="0"/>
        <w:jc w:val="both"/>
        <w:textAlignment w:val="auto"/>
        <w:rPr>
          <w:rFonts w:hint="eastAsia" w:ascii="宋体" w:hAnsi="宋体" w:eastAsia="宋体" w:cs="宋体"/>
          <w:bCs/>
          <w:spacing w:val="20"/>
          <w:sz w:val="24"/>
          <w:szCs w:val="24"/>
        </w:rPr>
      </w:pPr>
      <w:r>
        <w:rPr>
          <w:rFonts w:hint="eastAsia" w:ascii="宋体" w:hAnsi="宋体" w:eastAsia="宋体" w:cs="宋体"/>
          <w:bCs/>
          <w:spacing w:val="20"/>
          <w:sz w:val="24"/>
          <w:szCs w:val="24"/>
        </w:rPr>
        <w:t>镜管插入头部直径</w:t>
      </w:r>
      <w:r>
        <w:rPr>
          <w:rFonts w:hint="eastAsia" w:ascii="宋体" w:hAnsi="宋体" w:eastAsia="宋体" w:cs="宋体"/>
          <w:bCs/>
          <w:spacing w:val="20"/>
          <w:sz w:val="24"/>
          <w:szCs w:val="24"/>
          <w:lang w:val="en-US" w:eastAsia="zh-CN"/>
        </w:rPr>
        <w:t>≤</w:t>
      </w:r>
      <w:r>
        <w:rPr>
          <w:rFonts w:hint="eastAsia" w:ascii="宋体" w:hAnsi="宋体" w:eastAsia="宋体" w:cs="宋体"/>
          <w:bCs/>
          <w:spacing w:val="20"/>
          <w:sz w:val="24"/>
          <w:szCs w:val="24"/>
        </w:rPr>
        <w:t xml:space="preserve"> </w:t>
      </w:r>
      <w:r>
        <w:rPr>
          <w:rFonts w:hint="eastAsia" w:ascii="宋体" w:hAnsi="宋体" w:eastAsia="宋体" w:cs="宋体"/>
          <w:bCs/>
          <w:spacing w:val="20"/>
          <w:sz w:val="24"/>
          <w:szCs w:val="24"/>
          <w:lang w:val="en-US" w:eastAsia="zh-CN"/>
        </w:rPr>
        <w:t>6/7.5</w:t>
      </w:r>
      <w:r>
        <w:rPr>
          <w:rFonts w:hint="eastAsia" w:ascii="宋体" w:hAnsi="宋体" w:eastAsia="宋体" w:cs="宋体"/>
          <w:bCs/>
          <w:spacing w:val="20"/>
          <w:sz w:val="24"/>
          <w:szCs w:val="24"/>
        </w:rPr>
        <w:t>Fr，</w:t>
      </w:r>
      <w:r>
        <w:rPr>
          <w:rFonts w:hint="eastAsia" w:ascii="宋体" w:hAnsi="宋体" w:eastAsia="宋体" w:cs="宋体"/>
          <w:bCs/>
          <w:spacing w:val="20"/>
          <w:sz w:val="24"/>
          <w:szCs w:val="24"/>
          <w:lang w:val="en-US" w:eastAsia="zh-CN"/>
        </w:rPr>
        <w:t>器械通道至少可</w:t>
      </w:r>
      <w:r>
        <w:rPr>
          <w:rFonts w:hint="eastAsia" w:ascii="宋体" w:hAnsi="宋体" w:eastAsia="宋体" w:cs="宋体"/>
          <w:bCs/>
          <w:spacing w:val="20"/>
          <w:sz w:val="24"/>
          <w:szCs w:val="24"/>
        </w:rPr>
        <w:t>容纳1x</w:t>
      </w:r>
      <w:r>
        <w:rPr>
          <w:rFonts w:hint="eastAsia" w:ascii="宋体" w:hAnsi="宋体" w:eastAsia="宋体" w:cs="宋体"/>
          <w:bCs/>
          <w:spacing w:val="20"/>
          <w:sz w:val="24"/>
          <w:szCs w:val="24"/>
          <w:lang w:val="en-US" w:eastAsia="zh-CN"/>
        </w:rPr>
        <w:t>4</w:t>
      </w:r>
      <w:r>
        <w:rPr>
          <w:rFonts w:hint="eastAsia" w:ascii="宋体" w:hAnsi="宋体" w:eastAsia="宋体" w:cs="宋体"/>
          <w:bCs/>
          <w:spacing w:val="20"/>
          <w:sz w:val="24"/>
          <w:szCs w:val="24"/>
        </w:rPr>
        <w:t>Fr</w:t>
      </w:r>
      <w:r>
        <w:rPr>
          <w:rFonts w:hint="eastAsia" w:ascii="宋体" w:hAnsi="宋体" w:eastAsia="宋体" w:cs="宋体"/>
          <w:bCs/>
          <w:spacing w:val="20"/>
          <w:sz w:val="24"/>
          <w:szCs w:val="24"/>
          <w:lang w:val="en-US" w:eastAsia="zh-CN"/>
        </w:rPr>
        <w:t>、</w:t>
      </w:r>
      <w:r>
        <w:rPr>
          <w:rFonts w:hint="eastAsia" w:ascii="宋体" w:hAnsi="宋体" w:eastAsia="宋体" w:cs="宋体"/>
          <w:bCs/>
          <w:spacing w:val="20"/>
          <w:sz w:val="24"/>
          <w:szCs w:val="24"/>
        </w:rPr>
        <w:t>2x</w:t>
      </w:r>
      <w:r>
        <w:rPr>
          <w:rFonts w:hint="eastAsia" w:ascii="宋体" w:hAnsi="宋体" w:eastAsia="宋体" w:cs="宋体"/>
          <w:bCs/>
          <w:spacing w:val="20"/>
          <w:sz w:val="24"/>
          <w:szCs w:val="24"/>
          <w:lang w:val="en-US" w:eastAsia="zh-CN"/>
        </w:rPr>
        <w:t>2.4</w:t>
      </w:r>
      <w:r>
        <w:rPr>
          <w:rFonts w:hint="eastAsia" w:ascii="宋体" w:hAnsi="宋体" w:eastAsia="宋体" w:cs="宋体"/>
          <w:bCs/>
          <w:spacing w:val="20"/>
          <w:sz w:val="24"/>
          <w:szCs w:val="24"/>
        </w:rPr>
        <w:t>Fr</w:t>
      </w:r>
      <w:r>
        <w:rPr>
          <w:rFonts w:hint="eastAsia" w:ascii="宋体" w:hAnsi="宋体" w:eastAsia="宋体" w:cs="宋体"/>
          <w:bCs/>
          <w:spacing w:val="20"/>
          <w:sz w:val="24"/>
          <w:szCs w:val="24"/>
          <w:lang w:val="en-US" w:eastAsia="zh-CN"/>
        </w:rPr>
        <w:t>两个规格</w:t>
      </w:r>
      <w:r>
        <w:rPr>
          <w:rFonts w:hint="eastAsia" w:ascii="宋体" w:hAnsi="宋体" w:eastAsia="宋体" w:cs="宋体"/>
          <w:bCs/>
          <w:spacing w:val="20"/>
          <w:sz w:val="24"/>
          <w:szCs w:val="24"/>
        </w:rPr>
        <w:t>辅助器械</w:t>
      </w:r>
      <w:r>
        <w:rPr>
          <w:rFonts w:hint="eastAsia" w:ascii="宋体" w:hAnsi="宋体" w:eastAsia="宋体" w:cs="宋体"/>
          <w:bCs/>
          <w:spacing w:val="20"/>
          <w:sz w:val="24"/>
          <w:szCs w:val="24"/>
          <w:lang w:eastAsia="zh-CN"/>
        </w:rPr>
        <w:t>，</w:t>
      </w:r>
      <w:r>
        <w:rPr>
          <w:rFonts w:hint="eastAsia" w:ascii="宋体" w:hAnsi="宋体" w:eastAsia="宋体" w:cs="宋体"/>
          <w:bCs/>
          <w:spacing w:val="20"/>
          <w:sz w:val="24"/>
          <w:szCs w:val="24"/>
          <w:lang w:val="en-US" w:eastAsia="zh-CN"/>
        </w:rPr>
        <w:t>至少</w:t>
      </w:r>
      <w:r>
        <w:rPr>
          <w:rFonts w:hint="eastAsia" w:ascii="宋体" w:hAnsi="宋体" w:eastAsia="宋体" w:cs="宋体"/>
          <w:bCs/>
          <w:spacing w:val="20"/>
          <w:sz w:val="24"/>
          <w:szCs w:val="24"/>
          <w:lang w:val="en-US" w:eastAsia="zh-CN"/>
        </w:rPr>
        <w:t>支持高温高压消毒方式和低温等离子消毒方式。</w:t>
      </w:r>
    </w:p>
    <w:p w14:paraId="6E8A1248">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0" w:leftChars="0" w:firstLine="283" w:firstLineChars="0"/>
        <w:jc w:val="both"/>
        <w:textAlignment w:val="auto"/>
        <w:rPr>
          <w:rFonts w:hint="eastAsia" w:ascii="宋体" w:hAnsi="宋体" w:eastAsia="宋体" w:cs="宋体"/>
          <w:bCs/>
          <w:spacing w:val="20"/>
          <w:sz w:val="24"/>
          <w:szCs w:val="24"/>
        </w:rPr>
      </w:pPr>
      <w:r>
        <w:rPr>
          <w:rFonts w:hint="eastAsia" w:ascii="宋体" w:hAnsi="宋体" w:eastAsia="宋体" w:cs="宋体"/>
          <w:bCs/>
          <w:spacing w:val="20"/>
          <w:sz w:val="24"/>
          <w:szCs w:val="24"/>
          <w:lang w:val="en-US" w:eastAsia="zh-CN"/>
        </w:rPr>
        <w:t>一</w:t>
      </w:r>
      <w:r>
        <w:rPr>
          <w:rFonts w:hint="eastAsia" w:ascii="宋体" w:hAnsi="宋体" w:eastAsia="宋体" w:cs="宋体"/>
          <w:bCs/>
          <w:spacing w:val="20"/>
          <w:sz w:val="24"/>
          <w:szCs w:val="24"/>
        </w:rPr>
        <w:t>体化镜桥，激光焊接密封，保证</w:t>
      </w:r>
      <w:r>
        <w:rPr>
          <w:rFonts w:hint="eastAsia" w:ascii="宋体" w:hAnsi="宋体" w:eastAsia="宋体" w:cs="宋体"/>
          <w:bCs/>
          <w:spacing w:val="20"/>
          <w:sz w:val="24"/>
          <w:szCs w:val="24"/>
          <w:lang w:val="en-US" w:eastAsia="zh-CN"/>
        </w:rPr>
        <w:t>密封性</w:t>
      </w:r>
    </w:p>
    <w:p w14:paraId="4BE9AC85">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0" w:leftChars="0" w:firstLine="283" w:firstLineChars="0"/>
        <w:jc w:val="both"/>
        <w:textAlignment w:val="auto"/>
        <w:rPr>
          <w:rFonts w:hint="eastAsia" w:ascii="宋体" w:hAnsi="宋体" w:eastAsia="宋体" w:cs="宋体"/>
          <w:bCs/>
          <w:spacing w:val="20"/>
          <w:sz w:val="24"/>
          <w:szCs w:val="24"/>
        </w:rPr>
      </w:pPr>
      <w:r>
        <w:rPr>
          <w:rFonts w:hint="eastAsia" w:ascii="宋体" w:hAnsi="宋体" w:eastAsia="宋体" w:cs="宋体"/>
          <w:bCs/>
          <w:spacing w:val="20"/>
          <w:sz w:val="24"/>
          <w:szCs w:val="24"/>
          <w:lang w:val="en-US" w:eastAsia="zh-CN"/>
        </w:rPr>
        <w:t>蓝宝石镜头</w:t>
      </w:r>
      <w:r>
        <w:rPr>
          <w:rFonts w:hint="eastAsia" w:ascii="宋体" w:hAnsi="宋体" w:eastAsia="宋体" w:cs="宋体"/>
          <w:bCs/>
          <w:spacing w:val="20"/>
          <w:sz w:val="24"/>
          <w:szCs w:val="24"/>
        </w:rPr>
        <w:t>，镜内</w:t>
      </w:r>
      <w:r>
        <w:rPr>
          <w:rFonts w:hint="eastAsia" w:ascii="宋体" w:hAnsi="宋体" w:eastAsia="宋体" w:cs="宋体"/>
          <w:bCs/>
          <w:spacing w:val="20"/>
          <w:sz w:val="24"/>
          <w:szCs w:val="24"/>
          <w:lang w:val="en-US" w:eastAsia="zh-CN"/>
        </w:rPr>
        <w:t>采用传像束</w:t>
      </w:r>
      <w:r>
        <w:rPr>
          <w:rFonts w:hint="eastAsia" w:ascii="宋体" w:hAnsi="宋体" w:eastAsia="宋体" w:cs="宋体"/>
          <w:bCs/>
          <w:spacing w:val="20"/>
          <w:sz w:val="24"/>
          <w:szCs w:val="24"/>
        </w:rPr>
        <w:t>，</w:t>
      </w:r>
      <w:r>
        <w:rPr>
          <w:rFonts w:hint="eastAsia" w:ascii="宋体" w:hAnsi="宋体" w:eastAsia="宋体" w:cs="宋体"/>
          <w:bCs/>
          <w:spacing w:val="20"/>
          <w:sz w:val="24"/>
          <w:szCs w:val="24"/>
          <w:lang w:val="en-US" w:eastAsia="zh-CN"/>
        </w:rPr>
        <w:t>可承受术中操作范围的弯曲需求</w:t>
      </w:r>
    </w:p>
    <w:p w14:paraId="7C0FCFBC">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0" w:leftChars="0" w:firstLine="283" w:firstLineChars="0"/>
        <w:jc w:val="both"/>
        <w:textAlignment w:val="auto"/>
        <w:rPr>
          <w:rFonts w:hint="eastAsia" w:ascii="宋体" w:hAnsi="宋体" w:eastAsia="宋体" w:cs="宋体"/>
          <w:bCs/>
          <w:spacing w:val="20"/>
          <w:sz w:val="24"/>
          <w:szCs w:val="24"/>
        </w:rPr>
      </w:pPr>
      <w:r>
        <w:rPr>
          <w:rFonts w:hint="eastAsia" w:ascii="宋体" w:hAnsi="宋体" w:eastAsia="宋体" w:cs="宋体"/>
          <w:bCs/>
          <w:spacing w:val="20"/>
          <w:sz w:val="24"/>
          <w:szCs w:val="24"/>
          <w:lang w:val="en-US" w:eastAsia="zh-CN"/>
        </w:rPr>
        <w:t>双水阀大通道结构，双重阻水设计</w:t>
      </w:r>
    </w:p>
    <w:p w14:paraId="6AE10818">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0" w:leftChars="0" w:firstLine="283" w:firstLineChars="0"/>
        <w:jc w:val="both"/>
        <w:textAlignment w:val="auto"/>
        <w:rPr>
          <w:rFonts w:hint="eastAsia" w:ascii="宋体" w:hAnsi="宋体" w:eastAsia="宋体" w:cs="宋体"/>
          <w:bCs/>
          <w:spacing w:val="20"/>
          <w:sz w:val="24"/>
          <w:szCs w:val="24"/>
        </w:rPr>
      </w:pPr>
      <w:r>
        <w:rPr>
          <w:rFonts w:hint="eastAsia" w:ascii="宋体" w:hAnsi="宋体" w:eastAsia="宋体" w:cs="宋体"/>
          <w:bCs/>
          <w:spacing w:val="20"/>
          <w:sz w:val="24"/>
          <w:szCs w:val="24"/>
          <w:lang w:val="en-US" w:eastAsia="zh-CN"/>
        </w:rPr>
        <w:t>≥30000高清像素，图像清晰无死点</w:t>
      </w:r>
    </w:p>
    <w:p w14:paraId="235D0EB9">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0" w:leftChars="0" w:firstLine="283" w:firstLineChars="0"/>
        <w:jc w:val="both"/>
        <w:textAlignment w:val="auto"/>
        <w:rPr>
          <w:rFonts w:hint="eastAsia" w:ascii="宋体" w:hAnsi="宋体" w:eastAsia="宋体" w:cs="宋体"/>
          <w:bCs/>
          <w:spacing w:val="20"/>
          <w:sz w:val="24"/>
          <w:szCs w:val="24"/>
        </w:rPr>
      </w:pPr>
      <w:r>
        <w:rPr>
          <w:rFonts w:hint="eastAsia" w:ascii="宋体" w:hAnsi="宋体" w:eastAsia="宋体" w:cs="宋体"/>
          <w:bCs/>
          <w:spacing w:val="20"/>
          <w:sz w:val="24"/>
          <w:szCs w:val="24"/>
          <w:lang w:val="en-US" w:eastAsia="zh-CN"/>
        </w:rPr>
        <w:t>前端设计圆滑，易通过输尿管口，防止损伤组织</w:t>
      </w:r>
    </w:p>
    <w:p w14:paraId="21960992">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0" w:leftChars="0" w:firstLine="283" w:firstLineChars="0"/>
        <w:jc w:val="both"/>
        <w:textAlignment w:val="auto"/>
        <w:rPr>
          <w:rFonts w:hint="eastAsia" w:ascii="宋体" w:hAnsi="宋体" w:eastAsia="宋体" w:cs="宋体"/>
          <w:bCs/>
          <w:spacing w:val="20"/>
          <w:sz w:val="24"/>
          <w:szCs w:val="24"/>
          <w:lang w:eastAsia="zh-CN"/>
        </w:rPr>
      </w:pPr>
      <w:r>
        <w:rPr>
          <w:rFonts w:hint="eastAsia" w:ascii="宋体" w:hAnsi="宋体" w:eastAsia="宋体" w:cs="宋体"/>
          <w:bCs/>
          <w:spacing w:val="20"/>
          <w:sz w:val="24"/>
          <w:szCs w:val="24"/>
          <w:lang w:val="en-US" w:eastAsia="zh-CN"/>
        </w:rPr>
        <w:t>导光束至少可适配狼牌、奥林巴斯、史托斯等品牌</w:t>
      </w:r>
    </w:p>
    <w:p w14:paraId="462CE33C">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0" w:leftChars="0" w:firstLine="283" w:firstLineChars="0"/>
        <w:jc w:val="both"/>
        <w:textAlignment w:val="auto"/>
        <w:rPr>
          <w:rFonts w:hint="eastAsia" w:ascii="宋体" w:hAnsi="宋体" w:eastAsia="宋体" w:cs="宋体"/>
          <w:bCs/>
          <w:spacing w:val="20"/>
          <w:sz w:val="24"/>
          <w:szCs w:val="24"/>
          <w:lang w:eastAsia="zh-CN"/>
        </w:rPr>
      </w:pPr>
      <w:r>
        <w:rPr>
          <w:rFonts w:hint="eastAsia" w:ascii="宋体" w:hAnsi="宋体" w:eastAsia="宋体" w:cs="宋体"/>
          <w:bCs/>
          <w:spacing w:val="20"/>
          <w:sz w:val="24"/>
          <w:szCs w:val="24"/>
          <w:lang w:val="en-US" w:eastAsia="zh-CN"/>
        </w:rPr>
        <w:t>内窥镜手柄，基于人体工程学的立体把手设计，方便使用者操作。</w:t>
      </w:r>
    </w:p>
    <w:p w14:paraId="2DA28463">
      <w:pPr>
        <w:jc w:val="both"/>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配置清单至少包括：</w:t>
      </w:r>
    </w:p>
    <w:p w14:paraId="5413B8FB">
      <w:pPr>
        <w:widowControl/>
        <w:numPr>
          <w:ilvl w:val="0"/>
          <w:numId w:val="4"/>
        </w:numPr>
        <w:spacing w:line="240" w:lineRule="auto"/>
        <w:ind w:firstLine="602" w:firstLineChars="25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rPr>
        <w:t>纤维输尿管肾镜</w:t>
      </w:r>
      <w:r>
        <w:rPr>
          <w:rFonts w:hint="eastAsia" w:ascii="宋体" w:hAnsi="宋体" w:eastAsia="宋体" w:cs="宋体"/>
          <w:b/>
          <w:bCs/>
          <w:sz w:val="24"/>
          <w:szCs w:val="24"/>
          <w:lang w:val="en-US" w:eastAsia="zh-CN"/>
        </w:rPr>
        <w:t xml:space="preserve">   </w:t>
      </w:r>
      <w:r>
        <w:rPr>
          <w:rFonts w:hint="eastAsia" w:ascii="宋体" w:hAnsi="宋体" w:cs="宋体"/>
          <w:b/>
          <w:bCs/>
          <w:sz w:val="24"/>
          <w:szCs w:val="24"/>
          <w:lang w:val="en-US" w:eastAsia="zh-CN"/>
        </w:rPr>
        <w:t xml:space="preserve">      </w:t>
      </w:r>
      <w:r>
        <w:rPr>
          <w:rFonts w:hint="eastAsia" w:ascii="宋体" w:hAnsi="宋体" w:eastAsia="宋体" w:cs="宋体"/>
          <w:b/>
          <w:bCs/>
          <w:sz w:val="24"/>
          <w:szCs w:val="24"/>
          <w:lang w:val="en-US" w:eastAsia="zh-CN"/>
        </w:rPr>
        <w:t>1条</w:t>
      </w:r>
    </w:p>
    <w:p w14:paraId="2AD45970">
      <w:pPr>
        <w:widowControl/>
        <w:numPr>
          <w:ilvl w:val="0"/>
          <w:numId w:val="4"/>
        </w:numPr>
        <w:spacing w:line="240" w:lineRule="auto"/>
        <w:ind w:firstLine="602" w:firstLineChars="25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rPr>
        <w:t>硅胶帽</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10</w:t>
      </w:r>
      <w:r>
        <w:rPr>
          <w:rFonts w:hint="eastAsia" w:ascii="宋体" w:hAnsi="宋体" w:eastAsia="宋体" w:cs="宋体"/>
          <w:b/>
          <w:bCs/>
          <w:sz w:val="24"/>
          <w:szCs w:val="24"/>
        </w:rPr>
        <w:t>个/包</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 xml:space="preserve">      1包</w:t>
      </w:r>
    </w:p>
    <w:p w14:paraId="0F2E80AF">
      <w:pPr>
        <w:widowControl/>
        <w:numPr>
          <w:ilvl w:val="0"/>
          <w:numId w:val="4"/>
        </w:numPr>
        <w:spacing w:line="240" w:lineRule="auto"/>
        <w:ind w:firstLine="602" w:firstLineChars="25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rPr>
        <w:t>薄膜阀</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10</w:t>
      </w:r>
      <w:r>
        <w:rPr>
          <w:rFonts w:hint="eastAsia" w:ascii="宋体" w:hAnsi="宋体" w:eastAsia="宋体" w:cs="宋体"/>
          <w:b/>
          <w:bCs/>
          <w:sz w:val="24"/>
          <w:szCs w:val="24"/>
        </w:rPr>
        <w:t>个/包</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 xml:space="preserve">      1包</w:t>
      </w:r>
    </w:p>
    <w:p w14:paraId="60648725">
      <w:pPr>
        <w:pStyle w:val="22"/>
        <w:numPr>
          <w:numId w:val="0"/>
        </w:numPr>
        <w:spacing w:line="360" w:lineRule="auto"/>
        <w:ind w:leftChars="0"/>
        <w:rPr>
          <w:rFonts w:ascii="宋体" w:hAnsi="宋体" w:eastAsia="宋体"/>
          <w:sz w:val="24"/>
          <w:szCs w:val="24"/>
        </w:rPr>
      </w:pPr>
    </w:p>
    <w:p w14:paraId="3D4D8F83">
      <w:pPr>
        <w:pStyle w:val="12"/>
        <w:jc w:val="both"/>
        <w:rPr>
          <w:rFonts w:hint="eastAsia"/>
          <w:lang w:val="en-US" w:eastAsia="zh-CN"/>
        </w:rPr>
      </w:pPr>
    </w:p>
    <w:p w14:paraId="373DD450">
      <w:pPr>
        <w:rPr>
          <w:rFonts w:hint="eastAsia"/>
          <w:lang w:val="en-US" w:eastAsia="zh-CN"/>
        </w:rPr>
      </w:pPr>
    </w:p>
    <w:p w14:paraId="227A4641">
      <w:pPr>
        <w:rPr>
          <w:rFonts w:hint="eastAsia"/>
          <w:lang w:val="en-US" w:eastAsia="zh-CN"/>
        </w:rPr>
      </w:pPr>
    </w:p>
    <w:p w14:paraId="4540498D">
      <w:pPr>
        <w:rPr>
          <w:rFonts w:hint="eastAsia"/>
          <w:lang w:val="en-US" w:eastAsia="zh-CN"/>
        </w:rPr>
      </w:pPr>
    </w:p>
    <w:p w14:paraId="21C99392">
      <w:pPr>
        <w:rPr>
          <w:rFonts w:hint="eastAsia"/>
          <w:lang w:val="en-US" w:eastAsia="zh-CN"/>
        </w:rPr>
      </w:pPr>
    </w:p>
    <w:p w14:paraId="045FD807">
      <w:pPr>
        <w:rPr>
          <w:rFonts w:hint="eastAsia"/>
          <w:lang w:val="en-US" w:eastAsia="zh-CN"/>
        </w:rPr>
      </w:pPr>
    </w:p>
    <w:p w14:paraId="58ED2990">
      <w:pPr>
        <w:rPr>
          <w:rFonts w:hint="eastAsia"/>
          <w:lang w:val="en-US" w:eastAsia="zh-CN"/>
        </w:rPr>
      </w:pPr>
    </w:p>
    <w:p w14:paraId="5944EC2D">
      <w:pPr>
        <w:rPr>
          <w:rFonts w:hint="eastAsia"/>
          <w:lang w:val="en-US" w:eastAsia="zh-CN"/>
        </w:rPr>
      </w:pPr>
    </w:p>
    <w:p w14:paraId="06699883">
      <w:pPr>
        <w:rPr>
          <w:rFonts w:hint="eastAsia" w:ascii="宋体" w:hAnsi="宋体" w:cs="宋体"/>
          <w:b/>
          <w:sz w:val="28"/>
          <w:szCs w:val="28"/>
          <w:lang w:bidi="ar"/>
        </w:rPr>
      </w:pPr>
      <w:r>
        <w:rPr>
          <w:rFonts w:hint="eastAsia" w:ascii="宋体" w:hAnsi="宋体" w:cs="宋体"/>
          <w:b/>
          <w:sz w:val="28"/>
          <w:szCs w:val="28"/>
          <w:lang w:bidi="ar"/>
        </w:rPr>
        <w:t>设备名称：纤维输尿管肾镜（成人常规款）</w:t>
      </w:r>
    </w:p>
    <w:p w14:paraId="6C5916F4">
      <w:pPr>
        <w:rPr>
          <w:rFonts w:hint="default" w:ascii="宋体" w:hAnsi="宋体" w:eastAsia="宋体" w:cs="宋体"/>
          <w:b/>
          <w:sz w:val="28"/>
          <w:szCs w:val="28"/>
          <w:lang w:val="en-US" w:eastAsia="zh-CN" w:bidi="ar"/>
        </w:rPr>
      </w:pPr>
      <w:r>
        <w:rPr>
          <w:rFonts w:hint="eastAsia" w:ascii="宋体" w:hAnsi="宋体" w:cs="宋体"/>
          <w:b/>
          <w:sz w:val="28"/>
          <w:szCs w:val="28"/>
          <w:lang w:bidi="ar"/>
        </w:rPr>
        <w:t>设备编号：NYZBB-SBK-20250</w:t>
      </w:r>
      <w:r>
        <w:rPr>
          <w:rFonts w:hint="eastAsia" w:ascii="宋体" w:hAnsi="宋体" w:cs="宋体"/>
          <w:b/>
          <w:sz w:val="28"/>
          <w:szCs w:val="28"/>
          <w:lang w:val="en-US" w:eastAsia="zh-CN" w:bidi="ar"/>
        </w:rPr>
        <w:t>47</w:t>
      </w:r>
    </w:p>
    <w:p w14:paraId="0091A800">
      <w:pPr>
        <w:rPr>
          <w:rFonts w:hint="default" w:ascii="宋体" w:hAnsi="宋体" w:cs="宋体"/>
          <w:b/>
          <w:sz w:val="28"/>
          <w:szCs w:val="28"/>
          <w:lang w:val="en-US" w:eastAsia="zh-CN" w:bidi="ar"/>
        </w:rPr>
      </w:pPr>
      <w:r>
        <w:rPr>
          <w:rFonts w:hint="eastAsia" w:ascii="宋体" w:hAnsi="宋体" w:cs="宋体"/>
          <w:b/>
          <w:sz w:val="28"/>
          <w:szCs w:val="28"/>
          <w:lang w:bidi="ar"/>
        </w:rPr>
        <w:t xml:space="preserve">数  </w:t>
      </w:r>
      <w:r>
        <w:rPr>
          <w:rFonts w:hint="eastAsia" w:ascii="宋体" w:hAnsi="宋体" w:cs="宋体"/>
          <w:b/>
          <w:sz w:val="28"/>
          <w:szCs w:val="28"/>
          <w:lang w:val="en-US" w:eastAsia="zh-CN" w:bidi="ar"/>
        </w:rPr>
        <w:t xml:space="preserve">  </w:t>
      </w:r>
      <w:r>
        <w:rPr>
          <w:rFonts w:hint="eastAsia" w:ascii="宋体" w:hAnsi="宋体" w:cs="宋体"/>
          <w:b/>
          <w:sz w:val="28"/>
          <w:szCs w:val="28"/>
          <w:lang w:bidi="ar"/>
        </w:rPr>
        <w:t>量：</w:t>
      </w:r>
      <w:r>
        <w:rPr>
          <w:rFonts w:hint="eastAsia" w:ascii="宋体" w:hAnsi="宋体" w:cs="宋体"/>
          <w:b/>
          <w:sz w:val="28"/>
          <w:szCs w:val="28"/>
          <w:lang w:val="en-US" w:eastAsia="zh-CN" w:bidi="ar"/>
        </w:rPr>
        <w:t>1套</w:t>
      </w:r>
    </w:p>
    <w:p w14:paraId="7CA090F3">
      <w:pPr>
        <w:widowControl/>
        <w:jc w:val="center"/>
        <w:textAlignment w:val="center"/>
        <w:rPr>
          <w:rFonts w:hint="eastAsia" w:ascii="宋体" w:hAnsi="宋体" w:cs="宋体"/>
          <w:b/>
          <w:sz w:val="28"/>
          <w:szCs w:val="28"/>
          <w:lang w:eastAsia="zh-CN" w:bidi="ar"/>
        </w:rPr>
      </w:pPr>
      <w:r>
        <w:rPr>
          <w:rFonts w:hint="eastAsia" w:ascii="宋体" w:hAnsi="宋体" w:cs="宋体"/>
          <w:b/>
          <w:sz w:val="28"/>
          <w:szCs w:val="28"/>
          <w:lang w:eastAsia="zh-CN" w:bidi="ar"/>
        </w:rPr>
        <w:t>性</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能</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配</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置</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要</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求</w:t>
      </w:r>
    </w:p>
    <w:p w14:paraId="2064B573">
      <w:pPr>
        <w:widowControl/>
        <w:jc w:val="left"/>
        <w:textAlignment w:val="center"/>
        <w:rPr>
          <w:rFonts w:hint="eastAsia" w:ascii="宋体" w:hAnsi="宋体" w:eastAsia="宋体" w:cs="宋体"/>
          <w:i w:val="0"/>
          <w:iCs w:val="0"/>
          <w:caps w:val="0"/>
          <w:color w:val="333333"/>
          <w:spacing w:val="0"/>
          <w:sz w:val="24"/>
          <w:szCs w:val="24"/>
          <w:shd w:val="clear" w:color="auto" w:fill="FFFFFF"/>
        </w:rPr>
      </w:pPr>
    </w:p>
    <w:p w14:paraId="6E9DB6BC">
      <w:pPr>
        <w:keepNext w:val="0"/>
        <w:keepLines w:val="0"/>
        <w:pageBreakBefore w:val="0"/>
        <w:widowControl w:val="0"/>
        <w:numPr>
          <w:ilvl w:val="0"/>
          <w:numId w:val="5"/>
        </w:numPr>
        <w:tabs>
          <w:tab w:val="left" w:pos="3642"/>
        </w:tabs>
        <w:kinsoku/>
        <w:wordWrap/>
        <w:overflowPunct/>
        <w:topLinePunct w:val="0"/>
        <w:autoSpaceDE/>
        <w:autoSpaceDN/>
        <w:bidi w:val="0"/>
        <w:adjustRightInd/>
        <w:snapToGrid w:val="0"/>
        <w:spacing w:line="400" w:lineRule="exact"/>
        <w:ind w:left="0" w:leftChars="0" w:firstLine="283" w:firstLineChars="0"/>
        <w:jc w:val="both"/>
        <w:textAlignment w:val="auto"/>
        <w:rPr>
          <w:rFonts w:hint="eastAsia" w:ascii="宋体" w:hAnsi="宋体" w:eastAsia="宋体" w:cs="宋体"/>
          <w:bCs/>
          <w:spacing w:val="20"/>
          <w:sz w:val="24"/>
          <w:szCs w:val="24"/>
        </w:rPr>
      </w:pPr>
      <w:r>
        <w:rPr>
          <w:rFonts w:hint="eastAsia" w:ascii="宋体" w:hAnsi="宋体" w:eastAsia="宋体" w:cs="宋体"/>
          <w:bCs/>
          <w:spacing w:val="20"/>
          <w:sz w:val="24"/>
          <w:szCs w:val="24"/>
        </w:rPr>
        <w:t>视场角</w:t>
      </w:r>
      <w:r>
        <w:rPr>
          <w:rFonts w:hint="eastAsia" w:ascii="宋体" w:hAnsi="宋体" w:eastAsia="宋体" w:cs="宋体"/>
          <w:bCs/>
          <w:spacing w:val="20"/>
          <w:sz w:val="24"/>
          <w:szCs w:val="24"/>
          <w:lang w:val="en-US" w:eastAsia="zh-CN"/>
        </w:rPr>
        <w:t>≥80</w:t>
      </w:r>
      <w:r>
        <w:rPr>
          <w:rFonts w:hint="eastAsia" w:ascii="宋体" w:hAnsi="宋体" w:eastAsia="宋体" w:cs="宋体"/>
          <w:bCs/>
          <w:spacing w:val="20"/>
          <w:sz w:val="24"/>
          <w:szCs w:val="24"/>
        </w:rPr>
        <w:t>°</w:t>
      </w:r>
      <w:r>
        <w:rPr>
          <w:rFonts w:hint="eastAsia" w:ascii="宋体" w:hAnsi="宋体" w:eastAsia="宋体" w:cs="宋体"/>
          <w:bCs/>
          <w:spacing w:val="20"/>
          <w:sz w:val="24"/>
          <w:szCs w:val="24"/>
          <w:lang w:eastAsia="zh-CN"/>
        </w:rPr>
        <w:tab/>
      </w:r>
    </w:p>
    <w:p w14:paraId="6EBC8EDE">
      <w:pPr>
        <w:keepNext w:val="0"/>
        <w:keepLines w:val="0"/>
        <w:pageBreakBefore w:val="0"/>
        <w:widowControl w:val="0"/>
        <w:numPr>
          <w:ilvl w:val="0"/>
          <w:numId w:val="5"/>
        </w:numPr>
        <w:tabs>
          <w:tab w:val="left" w:pos="3642"/>
        </w:tabs>
        <w:kinsoku/>
        <w:wordWrap/>
        <w:overflowPunct/>
        <w:topLinePunct w:val="0"/>
        <w:autoSpaceDE/>
        <w:autoSpaceDN/>
        <w:bidi w:val="0"/>
        <w:adjustRightInd/>
        <w:snapToGrid w:val="0"/>
        <w:spacing w:line="400" w:lineRule="exact"/>
        <w:ind w:left="0" w:leftChars="0" w:firstLine="283" w:firstLineChars="0"/>
        <w:jc w:val="both"/>
        <w:textAlignment w:val="auto"/>
        <w:rPr>
          <w:rFonts w:hint="eastAsia" w:ascii="宋体" w:hAnsi="宋体" w:eastAsia="宋体" w:cs="宋体"/>
          <w:bCs/>
          <w:spacing w:val="20"/>
          <w:sz w:val="24"/>
          <w:szCs w:val="24"/>
        </w:rPr>
      </w:pPr>
      <w:r>
        <w:rPr>
          <w:rFonts w:hint="eastAsia" w:ascii="宋体" w:hAnsi="宋体" w:eastAsia="宋体" w:cs="宋体"/>
          <w:bCs/>
          <w:spacing w:val="20"/>
          <w:sz w:val="24"/>
          <w:szCs w:val="24"/>
          <w:lang w:val="en-US" w:eastAsia="zh-CN"/>
        </w:rPr>
        <w:t>视向角≥12</w:t>
      </w:r>
      <w:r>
        <w:rPr>
          <w:rFonts w:hint="eastAsia" w:ascii="宋体" w:hAnsi="宋体" w:eastAsia="宋体" w:cs="宋体"/>
          <w:bCs/>
          <w:spacing w:val="20"/>
          <w:sz w:val="24"/>
          <w:szCs w:val="24"/>
        </w:rPr>
        <w:t>°</w:t>
      </w:r>
    </w:p>
    <w:p w14:paraId="03EC7440">
      <w:pPr>
        <w:keepNext w:val="0"/>
        <w:keepLines w:val="0"/>
        <w:pageBreakBefore w:val="0"/>
        <w:widowControl w:val="0"/>
        <w:numPr>
          <w:ilvl w:val="0"/>
          <w:numId w:val="5"/>
        </w:numPr>
        <w:tabs>
          <w:tab w:val="left" w:pos="3642"/>
        </w:tabs>
        <w:kinsoku/>
        <w:wordWrap/>
        <w:overflowPunct/>
        <w:topLinePunct w:val="0"/>
        <w:autoSpaceDE/>
        <w:autoSpaceDN/>
        <w:bidi w:val="0"/>
        <w:adjustRightInd/>
        <w:snapToGrid w:val="0"/>
        <w:spacing w:line="400" w:lineRule="exact"/>
        <w:ind w:left="0" w:leftChars="0" w:firstLine="283" w:firstLineChars="0"/>
        <w:jc w:val="both"/>
        <w:textAlignment w:val="auto"/>
        <w:rPr>
          <w:rFonts w:hint="eastAsia" w:ascii="宋体" w:hAnsi="宋体" w:eastAsia="宋体" w:cs="宋体"/>
          <w:bCs/>
          <w:spacing w:val="20"/>
          <w:sz w:val="24"/>
          <w:szCs w:val="24"/>
        </w:rPr>
      </w:pPr>
      <w:r>
        <w:rPr>
          <w:rFonts w:hint="eastAsia" w:ascii="宋体" w:hAnsi="宋体" w:eastAsia="宋体" w:cs="宋体"/>
          <w:bCs/>
          <w:spacing w:val="20"/>
          <w:sz w:val="24"/>
          <w:szCs w:val="24"/>
          <w:lang w:val="en-US" w:eastAsia="zh-CN"/>
        </w:rPr>
        <w:t>工作长度430mm</w:t>
      </w:r>
    </w:p>
    <w:p w14:paraId="2C39A81C">
      <w:pPr>
        <w:keepNext w:val="0"/>
        <w:keepLines w:val="0"/>
        <w:pageBreakBefore w:val="0"/>
        <w:widowControl w:val="0"/>
        <w:numPr>
          <w:ilvl w:val="0"/>
          <w:numId w:val="5"/>
        </w:numPr>
        <w:tabs>
          <w:tab w:val="left" w:pos="3642"/>
        </w:tabs>
        <w:kinsoku/>
        <w:wordWrap/>
        <w:overflowPunct/>
        <w:topLinePunct w:val="0"/>
        <w:autoSpaceDE/>
        <w:autoSpaceDN/>
        <w:bidi w:val="0"/>
        <w:adjustRightInd/>
        <w:snapToGrid w:val="0"/>
        <w:spacing w:line="400" w:lineRule="exact"/>
        <w:ind w:left="0" w:leftChars="0" w:firstLine="283" w:firstLineChars="0"/>
        <w:jc w:val="both"/>
        <w:textAlignment w:val="auto"/>
        <w:rPr>
          <w:rFonts w:hint="eastAsia" w:ascii="宋体" w:hAnsi="宋体" w:eastAsia="宋体" w:cs="宋体"/>
          <w:bCs/>
          <w:spacing w:val="20"/>
          <w:sz w:val="24"/>
          <w:szCs w:val="24"/>
        </w:rPr>
      </w:pPr>
      <w:r>
        <w:rPr>
          <w:rFonts w:hint="eastAsia" w:ascii="宋体" w:hAnsi="宋体" w:eastAsia="宋体" w:cs="宋体"/>
          <w:bCs/>
          <w:spacing w:val="20"/>
          <w:sz w:val="24"/>
          <w:szCs w:val="24"/>
        </w:rPr>
        <mc:AlternateContent>
          <mc:Choice Requires="wps">
            <w:drawing>
              <wp:anchor distT="0" distB="0" distL="114300" distR="114300" simplePos="0" relativeHeight="251660288" behindDoc="0" locked="0" layoutInCell="1" allowOverlap="1">
                <wp:simplePos x="0" y="0"/>
                <wp:positionH relativeFrom="column">
                  <wp:posOffset>-220980</wp:posOffset>
                </wp:positionH>
                <wp:positionV relativeFrom="paragraph">
                  <wp:posOffset>8255</wp:posOffset>
                </wp:positionV>
                <wp:extent cx="342265" cy="248285"/>
                <wp:effectExtent l="27940" t="19050" r="28575" b="19685"/>
                <wp:wrapNone/>
                <wp:docPr id="10" name="文本框 10"/>
                <wp:cNvGraphicFramePr/>
                <a:graphic xmlns:a="http://schemas.openxmlformats.org/drawingml/2006/main">
                  <a:graphicData uri="http://schemas.microsoft.com/office/word/2010/wordprocessingShape">
                    <wps:wsp>
                      <wps:cNvSpPr txBox="1"/>
                      <wps:spPr>
                        <a:xfrm rot="16800000">
                          <a:off x="0" y="0"/>
                          <a:ext cx="342265" cy="248285"/>
                        </a:xfrm>
                        <a:prstGeom prst="rect">
                          <a:avLst/>
                        </a:prstGeom>
                        <a:solidFill>
                          <a:srgbClr val="FFFFFF"/>
                        </a:solidFill>
                        <a:ln>
                          <a:noFill/>
                        </a:ln>
                        <a:effectLst/>
                      </wps:spPr>
                      <wps:txbx>
                        <w:txbxContent>
                          <w:p w14:paraId="241AFEBB">
                            <w:pPr>
                              <w:rPr>
                                <w:sz w:val="20"/>
                                <w:szCs w:val="22"/>
                              </w:rPr>
                            </w:pPr>
                          </w:p>
                        </w:txbxContent>
                      </wps:txbx>
                      <wps:bodyPr upright="1"/>
                    </wps:wsp>
                  </a:graphicData>
                </a:graphic>
              </wp:anchor>
            </w:drawing>
          </mc:Choice>
          <mc:Fallback>
            <w:pict>
              <v:shape id="_x0000_s1026" o:spid="_x0000_s1026" o:spt="202" type="#_x0000_t202" style="position:absolute;left:0pt;margin-left:-17.4pt;margin-top:0.65pt;height:19.55pt;width:26.95pt;rotation:-5242880f;z-index:251660288;mso-width-relative:page;mso-height-relative:page;" fillcolor="#FFFFFF" filled="t" stroked="f" coordsize="21600,21600" o:gfxdata="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Fqdds9YAAAAHAQAADwAAAAAAAAABACAAAAAiAAAAZHJz&#10;L2Rvd25yZXYueG1sUEsBAhQAFAAAAAgAh07iQHDdeC7NAQAAlQMAAA4AAAAAAAAAAQAgAAAAJQEA&#10;AGRycy9lMm9Eb2MueG1sUEsFBgAAAAAGAAYAWQEAAGQFAAAAAA==&#10;">
                <v:fill on="t" focussize="0,0"/>
                <v:stroke on="f"/>
                <v:imagedata o:title=""/>
                <o:lock v:ext="edit" aspectratio="f"/>
                <v:textbox>
                  <w:txbxContent>
                    <w:p w14:paraId="241AFEBB">
                      <w:pPr>
                        <w:rPr>
                          <w:sz w:val="20"/>
                          <w:szCs w:val="22"/>
                        </w:rPr>
                      </w:pPr>
                    </w:p>
                  </w:txbxContent>
                </v:textbox>
              </v:shape>
            </w:pict>
          </mc:Fallback>
        </mc:AlternateContent>
      </w:r>
      <w:r>
        <w:rPr>
          <w:rFonts w:hint="eastAsia" w:ascii="宋体" w:hAnsi="宋体" w:eastAsia="宋体" w:cs="宋体"/>
          <w:bCs/>
          <w:spacing w:val="20"/>
          <w:sz w:val="24"/>
          <w:szCs w:val="24"/>
          <w:lang w:val="en-US" w:eastAsia="zh-CN"/>
        </w:rPr>
        <w:t>镜头端插入最大部分宽度≤4.6mm，器械通道宽度≥1.78mm</w:t>
      </w:r>
    </w:p>
    <w:p w14:paraId="7EC0EA02">
      <w:pPr>
        <w:keepNext w:val="0"/>
        <w:keepLines w:val="0"/>
        <w:pageBreakBefore w:val="0"/>
        <w:widowControl w:val="0"/>
        <w:numPr>
          <w:ilvl w:val="0"/>
          <w:numId w:val="5"/>
        </w:numPr>
        <w:tabs>
          <w:tab w:val="left" w:pos="3642"/>
        </w:tabs>
        <w:kinsoku/>
        <w:wordWrap/>
        <w:overflowPunct/>
        <w:topLinePunct w:val="0"/>
        <w:autoSpaceDE/>
        <w:autoSpaceDN/>
        <w:bidi w:val="0"/>
        <w:adjustRightInd/>
        <w:snapToGrid w:val="0"/>
        <w:spacing w:line="400" w:lineRule="exact"/>
        <w:ind w:left="0" w:leftChars="0" w:firstLine="283" w:firstLineChars="0"/>
        <w:jc w:val="both"/>
        <w:textAlignment w:val="auto"/>
        <w:rPr>
          <w:rFonts w:hint="eastAsia" w:ascii="宋体" w:hAnsi="宋体" w:eastAsia="宋体" w:cs="宋体"/>
          <w:bCs/>
          <w:spacing w:val="20"/>
          <w:sz w:val="24"/>
          <w:szCs w:val="24"/>
        </w:rPr>
      </w:pPr>
      <w:r>
        <w:rPr>
          <w:rFonts w:hint="eastAsia" w:ascii="宋体" w:hAnsi="宋体" w:eastAsia="宋体" w:cs="宋体"/>
          <w:bCs/>
          <w:spacing w:val="20"/>
          <w:sz w:val="24"/>
          <w:szCs w:val="24"/>
          <w:lang w:val="en-US" w:eastAsia="zh-CN"/>
        </w:rPr>
        <w:t>有效景深范围≥10mm</w:t>
      </w:r>
    </w:p>
    <w:p w14:paraId="18503C15">
      <w:pPr>
        <w:keepNext w:val="0"/>
        <w:keepLines w:val="0"/>
        <w:pageBreakBefore w:val="0"/>
        <w:widowControl w:val="0"/>
        <w:numPr>
          <w:ilvl w:val="0"/>
          <w:numId w:val="5"/>
        </w:numPr>
        <w:tabs>
          <w:tab w:val="left" w:pos="3642"/>
        </w:tabs>
        <w:kinsoku/>
        <w:wordWrap/>
        <w:overflowPunct/>
        <w:topLinePunct w:val="0"/>
        <w:autoSpaceDE/>
        <w:autoSpaceDN/>
        <w:bidi w:val="0"/>
        <w:adjustRightInd/>
        <w:snapToGrid w:val="0"/>
        <w:spacing w:line="400" w:lineRule="exact"/>
        <w:ind w:left="0" w:leftChars="0" w:firstLine="283" w:firstLineChars="0"/>
        <w:jc w:val="both"/>
        <w:textAlignment w:val="auto"/>
        <w:rPr>
          <w:rFonts w:hint="eastAsia" w:ascii="宋体" w:hAnsi="宋体" w:eastAsia="宋体" w:cs="宋体"/>
          <w:bCs/>
          <w:spacing w:val="20"/>
          <w:sz w:val="24"/>
          <w:szCs w:val="24"/>
        </w:rPr>
      </w:pPr>
      <w:r>
        <w:rPr>
          <w:rFonts w:hint="eastAsia" w:ascii="宋体" w:hAnsi="宋体" w:eastAsia="宋体" w:cs="宋体"/>
          <w:bCs/>
          <w:spacing w:val="20"/>
          <w:sz w:val="24"/>
          <w:szCs w:val="24"/>
        </w:rPr>
        <w:t>镜管插入头部直径 8/9.8Fr，</w:t>
      </w:r>
      <w:r>
        <w:rPr>
          <w:rFonts w:hint="eastAsia" w:ascii="宋体" w:hAnsi="宋体" w:eastAsia="宋体" w:cs="宋体"/>
          <w:bCs/>
          <w:spacing w:val="20"/>
          <w:sz w:val="24"/>
          <w:szCs w:val="24"/>
          <w:lang w:val="en-US" w:eastAsia="zh-CN"/>
        </w:rPr>
        <w:t>器械通道至少可</w:t>
      </w:r>
      <w:r>
        <w:rPr>
          <w:rFonts w:hint="eastAsia" w:ascii="宋体" w:hAnsi="宋体" w:eastAsia="宋体" w:cs="宋体"/>
          <w:bCs/>
          <w:spacing w:val="20"/>
          <w:sz w:val="24"/>
          <w:szCs w:val="24"/>
        </w:rPr>
        <w:t>容纳1x5Fr</w:t>
      </w:r>
      <w:r>
        <w:rPr>
          <w:rFonts w:hint="eastAsia" w:ascii="宋体" w:hAnsi="宋体" w:eastAsia="宋体" w:cs="宋体"/>
          <w:bCs/>
          <w:spacing w:val="20"/>
          <w:sz w:val="24"/>
          <w:szCs w:val="24"/>
          <w:lang w:val="en-US" w:eastAsia="zh-CN"/>
        </w:rPr>
        <w:t>、</w:t>
      </w:r>
      <w:r>
        <w:rPr>
          <w:rFonts w:hint="eastAsia" w:ascii="宋体" w:hAnsi="宋体" w:eastAsia="宋体" w:cs="宋体"/>
          <w:bCs/>
          <w:spacing w:val="20"/>
          <w:sz w:val="24"/>
          <w:szCs w:val="24"/>
        </w:rPr>
        <w:t>2x3Fr</w:t>
      </w:r>
      <w:r>
        <w:rPr>
          <w:rFonts w:hint="eastAsia" w:ascii="宋体" w:hAnsi="宋体" w:eastAsia="宋体" w:cs="宋体"/>
          <w:bCs/>
          <w:spacing w:val="20"/>
          <w:sz w:val="24"/>
          <w:szCs w:val="24"/>
          <w:lang w:val="en-US" w:eastAsia="zh-CN"/>
        </w:rPr>
        <w:t>两个规格</w:t>
      </w:r>
      <w:r>
        <w:rPr>
          <w:rFonts w:hint="eastAsia" w:ascii="宋体" w:hAnsi="宋体" w:eastAsia="宋体" w:cs="宋体"/>
          <w:bCs/>
          <w:spacing w:val="20"/>
          <w:sz w:val="24"/>
          <w:szCs w:val="24"/>
        </w:rPr>
        <w:t>辅助器械</w:t>
      </w:r>
      <w:r>
        <w:rPr>
          <w:rFonts w:hint="eastAsia" w:ascii="宋体" w:hAnsi="宋体" w:eastAsia="宋体" w:cs="宋体"/>
          <w:bCs/>
          <w:spacing w:val="20"/>
          <w:sz w:val="24"/>
          <w:szCs w:val="24"/>
          <w:lang w:eastAsia="zh-CN"/>
        </w:rPr>
        <w:t>，</w:t>
      </w:r>
      <w:r>
        <w:rPr>
          <w:rFonts w:hint="eastAsia" w:ascii="宋体" w:hAnsi="宋体" w:eastAsia="宋体" w:cs="宋体"/>
          <w:bCs/>
          <w:spacing w:val="20"/>
          <w:sz w:val="24"/>
          <w:szCs w:val="24"/>
          <w:lang w:val="en-US" w:eastAsia="zh-CN"/>
        </w:rPr>
        <w:t>至少</w:t>
      </w:r>
      <w:r>
        <w:rPr>
          <w:rFonts w:hint="eastAsia" w:ascii="宋体" w:hAnsi="宋体" w:eastAsia="宋体" w:cs="宋体"/>
          <w:bCs/>
          <w:spacing w:val="20"/>
          <w:sz w:val="24"/>
          <w:szCs w:val="24"/>
          <w:lang w:val="en-US" w:eastAsia="zh-CN"/>
        </w:rPr>
        <w:t>支持高温高压消毒方式和低温等离子消毒方式。</w:t>
      </w:r>
    </w:p>
    <w:p w14:paraId="47D6DEE9">
      <w:pPr>
        <w:keepNext w:val="0"/>
        <w:keepLines w:val="0"/>
        <w:pageBreakBefore w:val="0"/>
        <w:widowControl w:val="0"/>
        <w:numPr>
          <w:ilvl w:val="0"/>
          <w:numId w:val="5"/>
        </w:numPr>
        <w:tabs>
          <w:tab w:val="left" w:pos="3642"/>
        </w:tabs>
        <w:kinsoku/>
        <w:wordWrap/>
        <w:overflowPunct/>
        <w:topLinePunct w:val="0"/>
        <w:autoSpaceDE/>
        <w:autoSpaceDN/>
        <w:bidi w:val="0"/>
        <w:adjustRightInd/>
        <w:snapToGrid w:val="0"/>
        <w:spacing w:line="400" w:lineRule="exact"/>
        <w:ind w:left="0" w:leftChars="0" w:firstLine="283" w:firstLineChars="0"/>
        <w:jc w:val="both"/>
        <w:textAlignment w:val="auto"/>
        <w:rPr>
          <w:rFonts w:hint="eastAsia" w:ascii="宋体" w:hAnsi="宋体" w:eastAsia="宋体" w:cs="宋体"/>
          <w:bCs/>
          <w:spacing w:val="20"/>
          <w:sz w:val="24"/>
          <w:szCs w:val="24"/>
        </w:rPr>
      </w:pPr>
      <w:r>
        <w:rPr>
          <w:rFonts w:hint="eastAsia" w:ascii="宋体" w:hAnsi="宋体" w:eastAsia="宋体" w:cs="宋体"/>
          <w:bCs/>
          <w:spacing w:val="20"/>
          <w:sz w:val="24"/>
          <w:szCs w:val="24"/>
          <w:lang w:val="en-US" w:eastAsia="zh-CN"/>
        </w:rPr>
        <w:t>一</w:t>
      </w:r>
      <w:r>
        <w:rPr>
          <w:rFonts w:hint="eastAsia" w:ascii="宋体" w:hAnsi="宋体" w:eastAsia="宋体" w:cs="宋体"/>
          <w:bCs/>
          <w:spacing w:val="20"/>
          <w:sz w:val="24"/>
          <w:szCs w:val="24"/>
        </w:rPr>
        <w:t>体化镜桥，激光焊接密封，保证</w:t>
      </w:r>
      <w:r>
        <w:rPr>
          <w:rFonts w:hint="eastAsia" w:ascii="宋体" w:hAnsi="宋体" w:eastAsia="宋体" w:cs="宋体"/>
          <w:bCs/>
          <w:spacing w:val="20"/>
          <w:sz w:val="24"/>
          <w:szCs w:val="24"/>
          <w:lang w:val="en-US" w:eastAsia="zh-CN"/>
        </w:rPr>
        <w:t>密封性。</w:t>
      </w:r>
    </w:p>
    <w:p w14:paraId="272DA91B">
      <w:pPr>
        <w:keepNext w:val="0"/>
        <w:keepLines w:val="0"/>
        <w:pageBreakBefore w:val="0"/>
        <w:widowControl w:val="0"/>
        <w:numPr>
          <w:ilvl w:val="0"/>
          <w:numId w:val="5"/>
        </w:numPr>
        <w:tabs>
          <w:tab w:val="left" w:pos="3642"/>
        </w:tabs>
        <w:kinsoku/>
        <w:wordWrap/>
        <w:overflowPunct/>
        <w:topLinePunct w:val="0"/>
        <w:autoSpaceDE/>
        <w:autoSpaceDN/>
        <w:bidi w:val="0"/>
        <w:adjustRightInd/>
        <w:snapToGrid w:val="0"/>
        <w:spacing w:line="400" w:lineRule="exact"/>
        <w:ind w:left="0" w:leftChars="0" w:firstLine="283" w:firstLineChars="0"/>
        <w:jc w:val="both"/>
        <w:textAlignment w:val="auto"/>
        <w:rPr>
          <w:rFonts w:hint="eastAsia" w:ascii="宋体" w:hAnsi="宋体" w:eastAsia="宋体" w:cs="宋体"/>
          <w:bCs/>
          <w:spacing w:val="20"/>
          <w:sz w:val="24"/>
          <w:szCs w:val="24"/>
        </w:rPr>
      </w:pPr>
      <w:r>
        <w:rPr>
          <w:rFonts w:hint="eastAsia" w:ascii="宋体" w:hAnsi="宋体" w:eastAsia="宋体" w:cs="宋体"/>
          <w:bCs/>
          <w:spacing w:val="20"/>
          <w:sz w:val="24"/>
          <w:szCs w:val="24"/>
          <w:lang w:val="en-US" w:eastAsia="zh-CN"/>
        </w:rPr>
        <w:t>蓝宝石镜头</w:t>
      </w:r>
      <w:r>
        <w:rPr>
          <w:rFonts w:hint="eastAsia" w:ascii="宋体" w:hAnsi="宋体" w:eastAsia="宋体" w:cs="宋体"/>
          <w:bCs/>
          <w:spacing w:val="20"/>
          <w:sz w:val="24"/>
          <w:szCs w:val="24"/>
          <w:lang w:eastAsia="zh-CN"/>
        </w:rPr>
        <w:t>。</w:t>
      </w:r>
    </w:p>
    <w:p w14:paraId="422AD558">
      <w:pPr>
        <w:keepNext w:val="0"/>
        <w:keepLines w:val="0"/>
        <w:pageBreakBefore w:val="0"/>
        <w:widowControl w:val="0"/>
        <w:numPr>
          <w:ilvl w:val="0"/>
          <w:numId w:val="5"/>
        </w:numPr>
        <w:tabs>
          <w:tab w:val="left" w:pos="3642"/>
        </w:tabs>
        <w:kinsoku/>
        <w:wordWrap/>
        <w:overflowPunct/>
        <w:topLinePunct w:val="0"/>
        <w:autoSpaceDE/>
        <w:autoSpaceDN/>
        <w:bidi w:val="0"/>
        <w:adjustRightInd/>
        <w:snapToGrid w:val="0"/>
        <w:spacing w:line="400" w:lineRule="exact"/>
        <w:ind w:left="0" w:leftChars="0" w:firstLine="283" w:firstLineChars="0"/>
        <w:jc w:val="both"/>
        <w:textAlignment w:val="auto"/>
        <w:rPr>
          <w:rFonts w:hint="eastAsia" w:ascii="宋体" w:hAnsi="宋体" w:eastAsia="宋体" w:cs="宋体"/>
          <w:bCs/>
          <w:spacing w:val="20"/>
          <w:sz w:val="24"/>
          <w:szCs w:val="24"/>
        </w:rPr>
      </w:pPr>
      <w:r>
        <w:rPr>
          <w:rFonts w:hint="eastAsia" w:ascii="宋体" w:hAnsi="宋体" w:eastAsia="宋体" w:cs="宋体"/>
          <w:bCs/>
          <w:spacing w:val="20"/>
          <w:sz w:val="24"/>
          <w:szCs w:val="24"/>
          <w:lang w:val="en-US" w:eastAsia="zh-CN"/>
        </w:rPr>
        <w:t>双水阀大通道结构，双重阻水设计</w:t>
      </w:r>
    </w:p>
    <w:p w14:paraId="47396494">
      <w:pPr>
        <w:keepNext w:val="0"/>
        <w:keepLines w:val="0"/>
        <w:pageBreakBefore w:val="0"/>
        <w:widowControl w:val="0"/>
        <w:numPr>
          <w:ilvl w:val="0"/>
          <w:numId w:val="5"/>
        </w:numPr>
        <w:tabs>
          <w:tab w:val="left" w:pos="3642"/>
        </w:tabs>
        <w:kinsoku/>
        <w:wordWrap/>
        <w:overflowPunct/>
        <w:topLinePunct w:val="0"/>
        <w:autoSpaceDE/>
        <w:autoSpaceDN/>
        <w:bidi w:val="0"/>
        <w:adjustRightInd/>
        <w:snapToGrid w:val="0"/>
        <w:spacing w:line="400" w:lineRule="exact"/>
        <w:ind w:left="0" w:leftChars="0" w:firstLine="283" w:firstLineChars="0"/>
        <w:jc w:val="both"/>
        <w:textAlignment w:val="auto"/>
        <w:rPr>
          <w:rFonts w:hint="eastAsia" w:ascii="宋体" w:hAnsi="宋体" w:eastAsia="宋体" w:cs="宋体"/>
          <w:bCs/>
          <w:spacing w:val="20"/>
          <w:sz w:val="24"/>
          <w:szCs w:val="24"/>
        </w:rPr>
      </w:pPr>
      <w:r>
        <w:rPr>
          <w:rFonts w:hint="eastAsia" w:ascii="宋体" w:hAnsi="宋体" w:eastAsia="宋体" w:cs="宋体"/>
          <w:bCs/>
          <w:spacing w:val="20"/>
          <w:sz w:val="24"/>
          <w:szCs w:val="24"/>
          <w:lang w:val="en-US" w:eastAsia="zh-CN"/>
        </w:rPr>
        <w:t>≥30000高清像素，图像清晰无死点</w:t>
      </w:r>
    </w:p>
    <w:p w14:paraId="3880DA05">
      <w:pPr>
        <w:keepNext w:val="0"/>
        <w:keepLines w:val="0"/>
        <w:pageBreakBefore w:val="0"/>
        <w:widowControl w:val="0"/>
        <w:numPr>
          <w:ilvl w:val="0"/>
          <w:numId w:val="5"/>
        </w:numPr>
        <w:tabs>
          <w:tab w:val="left" w:pos="3642"/>
        </w:tabs>
        <w:kinsoku/>
        <w:wordWrap/>
        <w:overflowPunct/>
        <w:topLinePunct w:val="0"/>
        <w:autoSpaceDE/>
        <w:autoSpaceDN/>
        <w:bidi w:val="0"/>
        <w:adjustRightInd/>
        <w:snapToGrid w:val="0"/>
        <w:spacing w:line="400" w:lineRule="exact"/>
        <w:ind w:left="0" w:leftChars="0" w:firstLine="283" w:firstLineChars="0"/>
        <w:jc w:val="both"/>
        <w:textAlignment w:val="auto"/>
        <w:rPr>
          <w:rFonts w:hint="eastAsia" w:ascii="宋体" w:hAnsi="宋体" w:eastAsia="宋体" w:cs="宋体"/>
          <w:bCs/>
          <w:spacing w:val="20"/>
          <w:sz w:val="24"/>
          <w:szCs w:val="24"/>
        </w:rPr>
      </w:pPr>
      <w:r>
        <w:rPr>
          <w:rFonts w:hint="eastAsia" w:ascii="宋体" w:hAnsi="宋体" w:eastAsia="宋体" w:cs="宋体"/>
          <w:bCs/>
          <w:spacing w:val="20"/>
          <w:sz w:val="24"/>
          <w:szCs w:val="24"/>
          <w:lang w:val="en-US" w:eastAsia="zh-CN"/>
        </w:rPr>
        <w:t>前端设计圆滑，易通过输尿管口，防止损伤组织</w:t>
      </w:r>
    </w:p>
    <w:p w14:paraId="7FCEA827">
      <w:pPr>
        <w:keepNext w:val="0"/>
        <w:keepLines w:val="0"/>
        <w:pageBreakBefore w:val="0"/>
        <w:widowControl w:val="0"/>
        <w:numPr>
          <w:ilvl w:val="0"/>
          <w:numId w:val="5"/>
        </w:numPr>
        <w:tabs>
          <w:tab w:val="left" w:pos="3642"/>
        </w:tabs>
        <w:kinsoku/>
        <w:wordWrap/>
        <w:overflowPunct/>
        <w:topLinePunct w:val="0"/>
        <w:autoSpaceDE/>
        <w:autoSpaceDN/>
        <w:bidi w:val="0"/>
        <w:adjustRightInd/>
        <w:snapToGrid w:val="0"/>
        <w:spacing w:line="400" w:lineRule="exact"/>
        <w:ind w:left="0" w:leftChars="0" w:firstLine="283" w:firstLineChars="0"/>
        <w:jc w:val="both"/>
        <w:textAlignment w:val="auto"/>
        <w:rPr>
          <w:rFonts w:hint="eastAsia" w:ascii="宋体" w:hAnsi="宋体" w:eastAsia="宋体" w:cs="宋体"/>
          <w:bCs/>
          <w:spacing w:val="20"/>
          <w:sz w:val="24"/>
          <w:szCs w:val="24"/>
          <w:lang w:eastAsia="zh-CN"/>
        </w:rPr>
      </w:pPr>
      <w:r>
        <w:rPr>
          <w:rFonts w:hint="eastAsia" w:ascii="宋体" w:hAnsi="宋体" w:eastAsia="宋体" w:cs="宋体"/>
          <w:bCs/>
          <w:spacing w:val="20"/>
          <w:sz w:val="24"/>
          <w:szCs w:val="24"/>
          <w:lang w:val="en-US" w:eastAsia="zh-CN"/>
        </w:rPr>
        <w:t>导光束至少可适配狼牌、奥林巴斯、史托斯等品牌</w:t>
      </w:r>
    </w:p>
    <w:p w14:paraId="040B82FD">
      <w:pPr>
        <w:keepNext w:val="0"/>
        <w:keepLines w:val="0"/>
        <w:pageBreakBefore w:val="0"/>
        <w:widowControl w:val="0"/>
        <w:numPr>
          <w:ilvl w:val="0"/>
          <w:numId w:val="5"/>
        </w:numPr>
        <w:tabs>
          <w:tab w:val="left" w:pos="3642"/>
        </w:tabs>
        <w:kinsoku/>
        <w:wordWrap/>
        <w:overflowPunct/>
        <w:topLinePunct w:val="0"/>
        <w:autoSpaceDE/>
        <w:autoSpaceDN/>
        <w:bidi w:val="0"/>
        <w:adjustRightInd/>
        <w:snapToGrid w:val="0"/>
        <w:spacing w:line="400" w:lineRule="exact"/>
        <w:ind w:left="0" w:leftChars="0" w:firstLine="283" w:firstLineChars="0"/>
        <w:jc w:val="both"/>
        <w:textAlignment w:val="auto"/>
        <w:rPr>
          <w:rFonts w:hint="eastAsia" w:ascii="宋体" w:hAnsi="宋体" w:eastAsia="宋体" w:cs="宋体"/>
          <w:bCs/>
          <w:spacing w:val="20"/>
          <w:sz w:val="24"/>
          <w:szCs w:val="24"/>
          <w:lang w:val="en-US" w:eastAsia="zh-CN"/>
        </w:rPr>
      </w:pPr>
      <w:r>
        <w:rPr>
          <w:rFonts w:hint="eastAsia" w:ascii="宋体" w:hAnsi="宋体" w:eastAsia="宋体" w:cs="宋体"/>
          <w:bCs/>
          <w:spacing w:val="20"/>
          <w:sz w:val="24"/>
          <w:szCs w:val="24"/>
          <w:lang w:val="en-US" w:eastAsia="zh-CN"/>
        </w:rPr>
        <w:t>内窥镜手柄，基于人体工程学的立体把手设计，方便使用者操作。</w:t>
      </w:r>
    </w:p>
    <w:p w14:paraId="0C467B8E">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配置清单至少包括：</w:t>
      </w:r>
    </w:p>
    <w:p w14:paraId="36F4E00A">
      <w:pPr>
        <w:keepNext w:val="0"/>
        <w:keepLines w:val="0"/>
        <w:pageBreakBefore w:val="0"/>
        <w:widowControl/>
        <w:numPr>
          <w:ilvl w:val="0"/>
          <w:numId w:val="4"/>
        </w:numPr>
        <w:kinsoku/>
        <w:wordWrap/>
        <w:overflowPunct/>
        <w:topLinePunct w:val="0"/>
        <w:autoSpaceDE/>
        <w:autoSpaceDN/>
        <w:bidi w:val="0"/>
        <w:adjustRightInd/>
        <w:spacing w:line="400" w:lineRule="exact"/>
        <w:ind w:firstLine="602" w:firstLineChars="25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纤维输尿管肾镜</w:t>
      </w:r>
      <w:r>
        <w:rPr>
          <w:rFonts w:hint="eastAsia" w:ascii="宋体" w:hAnsi="宋体" w:eastAsia="宋体" w:cs="宋体"/>
          <w:b/>
          <w:bCs/>
          <w:sz w:val="24"/>
          <w:szCs w:val="24"/>
          <w:lang w:val="en-US" w:eastAsia="zh-CN"/>
        </w:rPr>
        <w:t xml:space="preserve">   </w:t>
      </w:r>
      <w:r>
        <w:rPr>
          <w:rFonts w:hint="eastAsia" w:ascii="宋体" w:hAnsi="宋体" w:cs="宋体"/>
          <w:b/>
          <w:bCs/>
          <w:sz w:val="24"/>
          <w:szCs w:val="24"/>
          <w:lang w:val="en-US" w:eastAsia="zh-CN"/>
        </w:rPr>
        <w:t xml:space="preserve">      </w:t>
      </w:r>
      <w:r>
        <w:rPr>
          <w:rFonts w:hint="eastAsia" w:ascii="宋体" w:hAnsi="宋体" w:eastAsia="宋体" w:cs="宋体"/>
          <w:b/>
          <w:bCs/>
          <w:sz w:val="24"/>
          <w:szCs w:val="24"/>
          <w:lang w:val="en-US" w:eastAsia="zh-CN"/>
        </w:rPr>
        <w:t>1条</w:t>
      </w:r>
    </w:p>
    <w:p w14:paraId="342AE538">
      <w:pPr>
        <w:keepNext w:val="0"/>
        <w:keepLines w:val="0"/>
        <w:pageBreakBefore w:val="0"/>
        <w:widowControl/>
        <w:numPr>
          <w:ilvl w:val="0"/>
          <w:numId w:val="4"/>
        </w:numPr>
        <w:kinsoku/>
        <w:wordWrap/>
        <w:overflowPunct/>
        <w:topLinePunct w:val="0"/>
        <w:autoSpaceDE/>
        <w:autoSpaceDN/>
        <w:bidi w:val="0"/>
        <w:adjustRightInd/>
        <w:spacing w:line="400" w:lineRule="exact"/>
        <w:ind w:firstLine="602" w:firstLineChars="25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硅胶帽</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10</w:t>
      </w:r>
      <w:r>
        <w:rPr>
          <w:rFonts w:hint="eastAsia" w:ascii="宋体" w:hAnsi="宋体" w:eastAsia="宋体" w:cs="宋体"/>
          <w:b/>
          <w:bCs/>
          <w:sz w:val="24"/>
          <w:szCs w:val="24"/>
        </w:rPr>
        <w:t>个/包</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 xml:space="preserve">      1包</w:t>
      </w:r>
    </w:p>
    <w:p w14:paraId="442AA979">
      <w:pPr>
        <w:keepNext w:val="0"/>
        <w:keepLines w:val="0"/>
        <w:pageBreakBefore w:val="0"/>
        <w:widowControl/>
        <w:numPr>
          <w:ilvl w:val="0"/>
          <w:numId w:val="4"/>
        </w:numPr>
        <w:kinsoku/>
        <w:wordWrap/>
        <w:overflowPunct/>
        <w:topLinePunct w:val="0"/>
        <w:autoSpaceDE/>
        <w:autoSpaceDN/>
        <w:bidi w:val="0"/>
        <w:adjustRightInd/>
        <w:spacing w:line="400" w:lineRule="exact"/>
        <w:ind w:firstLine="602" w:firstLineChars="25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薄膜阀</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10</w:t>
      </w:r>
      <w:r>
        <w:rPr>
          <w:rFonts w:hint="eastAsia" w:ascii="宋体" w:hAnsi="宋体" w:eastAsia="宋体" w:cs="宋体"/>
          <w:b/>
          <w:bCs/>
          <w:sz w:val="24"/>
          <w:szCs w:val="24"/>
        </w:rPr>
        <w:t>个/包</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 xml:space="preserve">      1包</w:t>
      </w:r>
    </w:p>
    <w:p w14:paraId="73E870B1">
      <w:pPr>
        <w:pStyle w:val="12"/>
        <w:jc w:val="both"/>
        <w:rPr>
          <w:rFonts w:hint="eastAsia"/>
        </w:rPr>
      </w:pPr>
    </w:p>
    <w:p w14:paraId="6B16108D">
      <w:pPr>
        <w:rPr>
          <w:rFonts w:hint="eastAsia"/>
        </w:rPr>
      </w:pPr>
    </w:p>
    <w:p w14:paraId="4A648FC5">
      <w:pPr>
        <w:rPr>
          <w:rFonts w:hint="eastAsia"/>
        </w:rPr>
      </w:pPr>
    </w:p>
    <w:p w14:paraId="4146764D">
      <w:pPr>
        <w:rPr>
          <w:rFonts w:hint="eastAsia" w:ascii="宋体" w:hAnsi="宋体" w:cs="宋体"/>
          <w:b/>
          <w:sz w:val="28"/>
          <w:szCs w:val="28"/>
          <w:lang w:bidi="ar"/>
        </w:rPr>
      </w:pPr>
      <w:r>
        <w:rPr>
          <w:rFonts w:hint="eastAsia" w:ascii="宋体" w:hAnsi="宋体" w:cs="宋体"/>
          <w:b/>
          <w:sz w:val="28"/>
          <w:szCs w:val="28"/>
          <w:lang w:bidi="ar"/>
        </w:rPr>
        <w:t>设备名称：等离子射频手术系统</w:t>
      </w:r>
    </w:p>
    <w:p w14:paraId="2649F6A6">
      <w:pPr>
        <w:rPr>
          <w:rFonts w:hint="default" w:ascii="宋体" w:hAnsi="宋体" w:eastAsia="宋体" w:cs="宋体"/>
          <w:b/>
          <w:sz w:val="28"/>
          <w:szCs w:val="28"/>
          <w:lang w:val="en-US" w:eastAsia="zh-CN" w:bidi="ar"/>
        </w:rPr>
      </w:pPr>
      <w:r>
        <w:rPr>
          <w:rFonts w:hint="eastAsia" w:ascii="宋体" w:hAnsi="宋体" w:cs="宋体"/>
          <w:b/>
          <w:sz w:val="28"/>
          <w:szCs w:val="28"/>
          <w:lang w:bidi="ar"/>
        </w:rPr>
        <w:t>设备编号：NYZBB-SBK-20250</w:t>
      </w:r>
      <w:r>
        <w:rPr>
          <w:rFonts w:hint="eastAsia" w:ascii="宋体" w:hAnsi="宋体" w:cs="宋体"/>
          <w:b/>
          <w:sz w:val="28"/>
          <w:szCs w:val="28"/>
          <w:lang w:val="en-US" w:eastAsia="zh-CN" w:bidi="ar"/>
        </w:rPr>
        <w:t>57</w:t>
      </w:r>
    </w:p>
    <w:p w14:paraId="3C1FE015">
      <w:pPr>
        <w:rPr>
          <w:rFonts w:hint="default" w:ascii="宋体" w:hAnsi="宋体" w:cs="宋体"/>
          <w:b/>
          <w:sz w:val="28"/>
          <w:szCs w:val="28"/>
          <w:lang w:val="en-US" w:eastAsia="zh-CN" w:bidi="ar"/>
        </w:rPr>
      </w:pPr>
      <w:r>
        <w:rPr>
          <w:rFonts w:hint="eastAsia" w:ascii="宋体" w:hAnsi="宋体" w:cs="宋体"/>
          <w:b/>
          <w:sz w:val="28"/>
          <w:szCs w:val="28"/>
          <w:lang w:bidi="ar"/>
        </w:rPr>
        <w:t xml:space="preserve">数  </w:t>
      </w:r>
      <w:r>
        <w:rPr>
          <w:rFonts w:hint="eastAsia" w:ascii="宋体" w:hAnsi="宋体" w:cs="宋体"/>
          <w:b/>
          <w:sz w:val="28"/>
          <w:szCs w:val="28"/>
          <w:lang w:val="en-US" w:eastAsia="zh-CN" w:bidi="ar"/>
        </w:rPr>
        <w:t xml:space="preserve">  </w:t>
      </w:r>
      <w:r>
        <w:rPr>
          <w:rFonts w:hint="eastAsia" w:ascii="宋体" w:hAnsi="宋体" w:cs="宋体"/>
          <w:b/>
          <w:sz w:val="28"/>
          <w:szCs w:val="28"/>
          <w:lang w:bidi="ar"/>
        </w:rPr>
        <w:t>量：</w:t>
      </w:r>
      <w:r>
        <w:rPr>
          <w:rFonts w:hint="eastAsia" w:ascii="宋体" w:hAnsi="宋体" w:cs="宋体"/>
          <w:b/>
          <w:sz w:val="28"/>
          <w:szCs w:val="28"/>
          <w:lang w:val="en-US" w:eastAsia="zh-CN" w:bidi="ar"/>
        </w:rPr>
        <w:t>1台</w:t>
      </w:r>
    </w:p>
    <w:p w14:paraId="7BE9BF66">
      <w:pPr>
        <w:widowControl/>
        <w:jc w:val="center"/>
        <w:textAlignment w:val="center"/>
        <w:rPr>
          <w:rFonts w:hint="eastAsia" w:ascii="宋体" w:hAnsi="宋体" w:cs="宋体"/>
          <w:b/>
          <w:sz w:val="28"/>
          <w:szCs w:val="28"/>
          <w:lang w:eastAsia="zh-CN" w:bidi="ar"/>
        </w:rPr>
      </w:pPr>
      <w:r>
        <w:rPr>
          <w:rFonts w:hint="eastAsia" w:ascii="宋体" w:hAnsi="宋体" w:cs="宋体"/>
          <w:b/>
          <w:sz w:val="28"/>
          <w:szCs w:val="28"/>
          <w:lang w:eastAsia="zh-CN" w:bidi="ar"/>
        </w:rPr>
        <w:t>性</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能</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配</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置</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要</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求</w:t>
      </w:r>
    </w:p>
    <w:p w14:paraId="5D912809">
      <w:pPr>
        <w:jc w:val="left"/>
        <w:rPr>
          <w:rFonts w:hint="eastAsia" w:ascii="宋体" w:hAnsi="宋体" w:eastAsia="宋体" w:cs="宋体"/>
          <w:b w:val="0"/>
          <w:bCs w:val="0"/>
          <w:kern w:val="2"/>
          <w:sz w:val="24"/>
          <w:szCs w:val="24"/>
          <w:highlight w:val="none"/>
          <w:lang w:val="en-US" w:eastAsia="zh-CN" w:bidi="ar-SA"/>
        </w:rPr>
      </w:pPr>
    </w:p>
    <w:p w14:paraId="5E92DAF6">
      <w:pPr>
        <w:ind w:firstLine="480" w:firstLineChars="200"/>
        <w:rPr>
          <w:rFonts w:hint="eastAsia" w:ascii="宋体" w:hAnsi="宋体" w:cs="宋体"/>
          <w:sz w:val="24"/>
          <w:szCs w:val="24"/>
          <w:highlight w:val="none"/>
        </w:rPr>
      </w:pPr>
      <w:r>
        <w:rPr>
          <w:rFonts w:hint="eastAsia"/>
          <w:sz w:val="24"/>
          <w:szCs w:val="24"/>
          <w:highlight w:val="none"/>
        </w:rPr>
        <w:t>临床用途：等离子射频手术系统用于组织切割，具有低温高效等优势，该设备适用于咽喉、扁桃体、腺样体、</w:t>
      </w:r>
      <w:r>
        <w:rPr>
          <w:rFonts w:hint="eastAsia"/>
          <w:sz w:val="24"/>
          <w:szCs w:val="24"/>
          <w:highlight w:val="none"/>
          <w:lang w:eastAsia="zh-Hans"/>
        </w:rPr>
        <w:t>头颈</w:t>
      </w:r>
      <w:r>
        <w:rPr>
          <w:rFonts w:hint="eastAsia"/>
          <w:sz w:val="24"/>
          <w:szCs w:val="24"/>
          <w:highlight w:val="none"/>
        </w:rPr>
        <w:t>甲状腺</w:t>
      </w:r>
      <w:r>
        <w:rPr>
          <w:rFonts w:hint="eastAsia"/>
          <w:sz w:val="24"/>
          <w:szCs w:val="24"/>
          <w:highlight w:val="none"/>
          <w:lang w:eastAsia="zh-Hans"/>
        </w:rPr>
        <w:t>肿瘤</w:t>
      </w:r>
      <w:r>
        <w:rPr>
          <w:rFonts w:hint="eastAsia"/>
          <w:sz w:val="24"/>
          <w:szCs w:val="24"/>
          <w:highlight w:val="none"/>
        </w:rPr>
        <w:t>、鼻</w:t>
      </w:r>
      <w:r>
        <w:rPr>
          <w:sz w:val="24"/>
          <w:szCs w:val="24"/>
          <w:highlight w:val="none"/>
        </w:rPr>
        <w:t>、</w:t>
      </w:r>
      <w:r>
        <w:rPr>
          <w:rFonts w:hint="eastAsia"/>
          <w:sz w:val="24"/>
          <w:szCs w:val="24"/>
          <w:highlight w:val="none"/>
          <w:lang w:eastAsia="zh-Hans"/>
        </w:rPr>
        <w:t>颅底</w:t>
      </w:r>
      <w:r>
        <w:rPr>
          <w:rFonts w:hint="eastAsia"/>
          <w:sz w:val="24"/>
          <w:szCs w:val="24"/>
          <w:highlight w:val="none"/>
        </w:rPr>
        <w:t>科、耳科等手术。</w:t>
      </w:r>
      <w:r>
        <w:rPr>
          <w:rFonts w:hint="eastAsia" w:ascii="宋体" w:hAnsi="宋体" w:cs="宋体"/>
          <w:sz w:val="24"/>
          <w:szCs w:val="24"/>
          <w:highlight w:val="none"/>
        </w:rPr>
        <w:t>例如：鼻黏膜出血、鼻窦成型术、鼻甲肥大消融术、鼻炎症、糜烂、过敏性鼻炎、 鼻息肉、面部赘物消融切除术、体表部血管瘤消融、睡眠呼吸暂停综合症（鼾症）、悬雍垂腭咽成形术，舌根减容术、扁桃扁桃体部分切除、扁桃体全切术、扁桃腺消融术、咽淋巴滤泡增生、咽部白斑、腺样体切除术、颈部淋巴结清扫，头颈甲状腺肿瘤切除术、中耳胆脂瘤切除等耳鼻喉科常规手术。</w:t>
      </w:r>
    </w:p>
    <w:p w14:paraId="0A28A801">
      <w:pPr>
        <w:rPr>
          <w:b/>
          <w:bCs/>
          <w:sz w:val="24"/>
          <w:szCs w:val="24"/>
          <w:highlight w:val="none"/>
        </w:rPr>
      </w:pPr>
      <w:r>
        <w:rPr>
          <w:rFonts w:hint="eastAsia"/>
          <w:b/>
          <w:bCs/>
          <w:sz w:val="24"/>
          <w:szCs w:val="24"/>
          <w:highlight w:val="none"/>
          <w:lang w:val="en-US" w:eastAsia="zh-CN"/>
        </w:rPr>
        <w:t>一、</w:t>
      </w:r>
      <w:r>
        <w:rPr>
          <w:rFonts w:hint="eastAsia"/>
          <w:b/>
          <w:bCs/>
          <w:sz w:val="24"/>
          <w:szCs w:val="24"/>
          <w:highlight w:val="none"/>
        </w:rPr>
        <w:t>技术性能：</w:t>
      </w:r>
    </w:p>
    <w:p w14:paraId="64244961">
      <w:pPr>
        <w:numPr>
          <w:ilvl w:val="0"/>
          <w:numId w:val="6"/>
        </w:numPr>
        <w:rPr>
          <w:rFonts w:hint="eastAsia" w:ascii="宋体" w:hAnsi="宋体" w:cs="宋体"/>
          <w:sz w:val="24"/>
          <w:szCs w:val="24"/>
          <w:highlight w:val="none"/>
        </w:rPr>
      </w:pPr>
      <w:r>
        <w:rPr>
          <w:rFonts w:hint="eastAsia" w:ascii="宋体" w:hAnsi="宋体" w:cs="宋体"/>
          <w:sz w:val="24"/>
          <w:szCs w:val="24"/>
          <w:highlight w:val="none"/>
        </w:rPr>
        <w:t>电源：220V/50Hz</w:t>
      </w:r>
    </w:p>
    <w:p w14:paraId="531265E6">
      <w:pPr>
        <w:rPr>
          <w:rFonts w:hint="eastAsia" w:ascii="宋体" w:hAnsi="宋体" w:cs="宋体"/>
          <w:sz w:val="24"/>
          <w:szCs w:val="24"/>
          <w:highlight w:val="none"/>
        </w:rPr>
      </w:pPr>
      <w:r>
        <w:rPr>
          <w:rFonts w:hint="eastAsia" w:ascii="宋体" w:hAnsi="宋体" w:cs="宋体"/>
          <w:b/>
          <w:bCs/>
          <w:sz w:val="24"/>
          <w:szCs w:val="24"/>
          <w:highlight w:val="none"/>
        </w:rPr>
        <w:t>2、</w:t>
      </w:r>
      <w:r>
        <w:rPr>
          <w:rFonts w:hint="eastAsia" w:ascii="宋体" w:hAnsi="宋体" w:cs="宋体"/>
          <w:sz w:val="24"/>
          <w:szCs w:val="24"/>
          <w:highlight w:val="none"/>
        </w:rPr>
        <w:t>具有独立的医疗器械注册证的，注册名称为双极射频电极或一次性射频消融电极针，具有射频消融功能（双极射频电极消融）和等离子消融切割功能。</w:t>
      </w:r>
    </w:p>
    <w:p w14:paraId="1A21E8C8">
      <w:pPr>
        <w:rPr>
          <w:rFonts w:hint="eastAsia" w:ascii="宋体" w:hAnsi="宋体" w:eastAsia="宋体" w:cs="宋体"/>
          <w:sz w:val="24"/>
          <w:szCs w:val="24"/>
          <w:highlight w:val="none"/>
          <w:lang w:eastAsia="zh-CN"/>
        </w:rPr>
      </w:pPr>
      <w:r>
        <w:rPr>
          <w:rFonts w:hint="eastAsia" w:ascii="宋体" w:hAnsi="宋体" w:cs="宋体"/>
          <w:b/>
          <w:bCs/>
          <w:sz w:val="24"/>
          <w:szCs w:val="24"/>
          <w:highlight w:val="none"/>
        </w:rPr>
        <w:t>3、</w:t>
      </w:r>
      <w:r>
        <w:rPr>
          <w:rFonts w:hint="eastAsia" w:ascii="宋体" w:hAnsi="宋体" w:cs="宋体"/>
          <w:sz w:val="24"/>
          <w:szCs w:val="24"/>
          <w:highlight w:val="none"/>
        </w:rPr>
        <w:t>主机</w:t>
      </w:r>
      <w:r>
        <w:rPr>
          <w:rFonts w:hint="eastAsia" w:ascii="宋体" w:hAnsi="宋体" w:cs="宋体"/>
          <w:sz w:val="24"/>
          <w:szCs w:val="24"/>
          <w:highlight w:val="none"/>
          <w:lang w:val="en-US" w:eastAsia="zh-CN"/>
        </w:rPr>
        <w:t>属于1类CF型设备，满足国家标准要求</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GB9706.1-2020</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的检测。</w:t>
      </w:r>
      <w:r>
        <w:rPr>
          <w:rFonts w:hint="eastAsia" w:ascii="宋体" w:hAnsi="宋体" w:cs="宋体"/>
          <w:sz w:val="24"/>
          <w:szCs w:val="24"/>
          <w:highlight w:val="none"/>
        </w:rPr>
        <w:t>配套耗材为同一制造商生产，配套的耗材必须为一次性</w:t>
      </w:r>
      <w:r>
        <w:rPr>
          <w:rFonts w:hint="eastAsia" w:ascii="宋体" w:hAnsi="宋体" w:cs="宋体"/>
          <w:sz w:val="24"/>
          <w:szCs w:val="24"/>
          <w:highlight w:val="none"/>
          <w:lang w:eastAsia="zh-Hans"/>
        </w:rPr>
        <w:t>无菌产品</w:t>
      </w:r>
      <w:r>
        <w:rPr>
          <w:rFonts w:hint="eastAsia" w:ascii="宋体" w:hAnsi="宋体" w:cs="宋体"/>
          <w:sz w:val="24"/>
          <w:szCs w:val="24"/>
          <w:highlight w:val="none"/>
        </w:rPr>
        <w:t>，其中具有内镜下消融切割和止血功能，通过了国家医疗器械检测部门对耗材在内镜下使用的相关国家标准要求（GB9706.</w:t>
      </w:r>
      <w:r>
        <w:rPr>
          <w:rFonts w:hint="eastAsia" w:ascii="宋体" w:hAnsi="宋体" w:cs="宋体"/>
          <w:sz w:val="24"/>
          <w:szCs w:val="24"/>
          <w:highlight w:val="none"/>
          <w:lang w:val="en-US" w:eastAsia="zh-CN"/>
        </w:rPr>
        <w:t>218-2021</w:t>
      </w:r>
      <w:r>
        <w:rPr>
          <w:rFonts w:hint="eastAsia" w:ascii="宋体" w:hAnsi="宋体" w:cs="宋体"/>
          <w:sz w:val="24"/>
          <w:szCs w:val="24"/>
          <w:highlight w:val="none"/>
        </w:rPr>
        <w:t>）的检测</w:t>
      </w:r>
      <w:r>
        <w:rPr>
          <w:rFonts w:hint="eastAsia" w:ascii="宋体" w:hAnsi="宋体" w:cs="宋体"/>
          <w:sz w:val="24"/>
          <w:szCs w:val="24"/>
          <w:highlight w:val="none"/>
          <w:lang w:eastAsia="zh-CN"/>
        </w:rPr>
        <w:t>。</w:t>
      </w:r>
    </w:p>
    <w:p w14:paraId="5164FF6A">
      <w:pPr>
        <w:pStyle w:val="22"/>
        <w:ind w:left="0" w:leftChars="0" w:firstLine="0" w:firstLineChars="0"/>
        <w:rPr>
          <w:rFonts w:hint="eastAsia" w:ascii="宋体" w:hAnsi="宋体" w:cs="宋体"/>
          <w:sz w:val="24"/>
          <w:szCs w:val="24"/>
          <w:highlight w:val="none"/>
        </w:rPr>
      </w:pPr>
      <w:r>
        <w:rPr>
          <w:rFonts w:hint="eastAsia" w:ascii="宋体" w:hAnsi="宋体" w:cs="宋体"/>
          <w:b/>
          <w:bCs/>
          <w:sz w:val="24"/>
          <w:szCs w:val="24"/>
          <w:highlight w:val="none"/>
        </w:rPr>
        <w:t>4、</w:t>
      </w:r>
      <w:r>
        <w:rPr>
          <w:rFonts w:hint="eastAsia" w:ascii="宋体" w:hAnsi="宋体" w:cs="宋体"/>
          <w:sz w:val="24"/>
          <w:szCs w:val="24"/>
          <w:highlight w:val="none"/>
        </w:rPr>
        <w:t>主机工作频率100kHz±10%。</w:t>
      </w:r>
    </w:p>
    <w:p w14:paraId="7C99758E">
      <w:pPr>
        <w:rPr>
          <w:rFonts w:hint="eastAsia" w:ascii="宋体" w:hAnsi="宋体" w:cs="宋体"/>
          <w:sz w:val="24"/>
          <w:szCs w:val="24"/>
          <w:highlight w:val="none"/>
        </w:rPr>
      </w:pPr>
      <w:r>
        <w:rPr>
          <w:rFonts w:hint="eastAsia" w:ascii="宋体" w:hAnsi="宋体" w:cs="宋体"/>
          <w:b/>
          <w:bCs/>
          <w:sz w:val="24"/>
          <w:szCs w:val="24"/>
          <w:highlight w:val="none"/>
        </w:rPr>
        <w:t>5、</w:t>
      </w:r>
      <w:r>
        <w:rPr>
          <w:rFonts w:hint="eastAsia" w:ascii="宋体" w:hAnsi="宋体" w:cs="宋体"/>
          <w:sz w:val="24"/>
          <w:szCs w:val="24"/>
          <w:highlight w:val="none"/>
        </w:rPr>
        <w:t>主机最大功率</w:t>
      </w:r>
      <w:r>
        <w:rPr>
          <w:rFonts w:hint="eastAsia" w:ascii="宋体" w:hAnsi="宋体" w:cs="宋体"/>
          <w:sz w:val="24"/>
          <w:szCs w:val="24"/>
          <w:highlight w:val="none"/>
          <w:lang w:val="en-US" w:eastAsia="zh-CN"/>
        </w:rPr>
        <w:t>≤</w:t>
      </w:r>
      <w:r>
        <w:rPr>
          <w:rFonts w:hint="eastAsia" w:ascii="宋体" w:hAnsi="宋体" w:cs="宋体"/>
          <w:sz w:val="24"/>
          <w:szCs w:val="24"/>
          <w:highlight w:val="none"/>
        </w:rPr>
        <w:t>3</w:t>
      </w:r>
      <w:r>
        <w:rPr>
          <w:rFonts w:ascii="宋体" w:hAnsi="宋体" w:cs="宋体"/>
          <w:sz w:val="24"/>
          <w:szCs w:val="24"/>
          <w:highlight w:val="none"/>
        </w:rPr>
        <w:t>3</w:t>
      </w:r>
      <w:r>
        <w:rPr>
          <w:rFonts w:hint="eastAsia" w:ascii="宋体" w:hAnsi="宋体" w:cs="宋体"/>
          <w:sz w:val="24"/>
          <w:szCs w:val="24"/>
          <w:highlight w:val="none"/>
        </w:rPr>
        <w:t>0W。</w:t>
      </w:r>
    </w:p>
    <w:p w14:paraId="5D586096">
      <w:pPr>
        <w:rPr>
          <w:rFonts w:hint="eastAsia" w:ascii="宋体" w:hAnsi="宋体" w:cs="宋体"/>
          <w:sz w:val="24"/>
          <w:szCs w:val="24"/>
          <w:highlight w:val="none"/>
        </w:rPr>
      </w:pPr>
      <w:r>
        <w:rPr>
          <w:rFonts w:hint="eastAsia" w:ascii="宋体" w:hAnsi="宋体" w:cs="宋体"/>
          <w:b/>
          <w:bCs/>
          <w:sz w:val="24"/>
          <w:szCs w:val="24"/>
          <w:highlight w:val="none"/>
        </w:rPr>
        <w:t>6、</w:t>
      </w:r>
      <w:r>
        <w:rPr>
          <w:rFonts w:hint="eastAsia" w:ascii="宋体" w:hAnsi="宋体" w:cs="宋体"/>
          <w:sz w:val="24"/>
          <w:szCs w:val="24"/>
          <w:highlight w:val="none"/>
        </w:rPr>
        <w:t>自动检测附件及刀头功能：能在连接好脚踏和手柄后主机根据不同刀头自动设置默认功率大小。</w:t>
      </w:r>
    </w:p>
    <w:p w14:paraId="4308C927">
      <w:pPr>
        <w:rPr>
          <w:rFonts w:hint="eastAsia" w:ascii="宋体" w:hAnsi="宋体" w:cs="宋体"/>
          <w:sz w:val="24"/>
          <w:szCs w:val="24"/>
          <w:highlight w:val="none"/>
        </w:rPr>
      </w:pPr>
      <w:r>
        <w:rPr>
          <w:rFonts w:hint="eastAsia" w:ascii="宋体" w:hAnsi="宋体" w:cs="宋体"/>
          <w:b/>
          <w:bCs/>
          <w:sz w:val="24"/>
          <w:szCs w:val="24"/>
          <w:highlight w:val="none"/>
          <w:lang w:val="en-US" w:eastAsia="zh-CN"/>
        </w:rPr>
        <w:t>7</w:t>
      </w:r>
      <w:r>
        <w:rPr>
          <w:rFonts w:hint="eastAsia" w:ascii="宋体" w:hAnsi="宋体" w:cs="宋体"/>
          <w:b/>
          <w:bCs/>
          <w:sz w:val="24"/>
          <w:szCs w:val="24"/>
          <w:highlight w:val="none"/>
        </w:rPr>
        <w:t>、</w:t>
      </w:r>
      <w:r>
        <w:rPr>
          <w:rFonts w:hint="eastAsia" w:ascii="宋体" w:hAnsi="宋体" w:cs="宋体"/>
          <w:sz w:val="24"/>
          <w:szCs w:val="24"/>
          <w:highlight w:val="none"/>
          <w:lang w:val="en-US" w:eastAsia="zh-CN"/>
        </w:rPr>
        <w:t>安全可控</w:t>
      </w:r>
      <w:r>
        <w:rPr>
          <w:rFonts w:hint="eastAsia" w:ascii="宋体" w:hAnsi="宋体" w:cs="宋体"/>
          <w:sz w:val="24"/>
          <w:szCs w:val="24"/>
          <w:highlight w:val="none"/>
        </w:rPr>
        <w:t>：</w:t>
      </w:r>
    </w:p>
    <w:p w14:paraId="0670BCD5">
      <w:pPr>
        <w:rPr>
          <w:rFonts w:hint="eastAsia" w:ascii="宋体" w:hAnsi="宋体" w:cs="宋体"/>
          <w:sz w:val="24"/>
          <w:szCs w:val="24"/>
          <w:highlight w:val="none"/>
        </w:rPr>
      </w:pPr>
      <w:r>
        <w:rPr>
          <w:rFonts w:hint="eastAsia" w:ascii="宋体" w:hAnsi="宋体" w:cs="宋体"/>
          <w:sz w:val="24"/>
          <w:szCs w:val="24"/>
          <w:highlight w:val="none"/>
        </w:rPr>
        <w:t>低温控制：工作温度</w:t>
      </w:r>
      <w:r>
        <w:rPr>
          <w:rFonts w:ascii="宋体" w:hAnsi="宋体" w:cs="宋体"/>
          <w:sz w:val="24"/>
          <w:szCs w:val="24"/>
          <w:highlight w:val="none"/>
        </w:rPr>
        <w:t>40-70</w:t>
      </w:r>
      <w:r>
        <w:rPr>
          <w:rFonts w:hint="eastAsia" w:ascii="宋体" w:hAnsi="宋体" w:cs="宋体"/>
          <w:sz w:val="24"/>
          <w:szCs w:val="24"/>
          <w:highlight w:val="none"/>
        </w:rPr>
        <w:t>℃，创面无碳化</w:t>
      </w:r>
      <w:r>
        <w:rPr>
          <w:rFonts w:hint="eastAsia" w:ascii="宋体" w:hAnsi="宋体" w:cs="宋体"/>
          <w:sz w:val="24"/>
          <w:szCs w:val="24"/>
          <w:highlight w:val="none"/>
          <w:lang w:eastAsia="zh-CN"/>
        </w:rPr>
        <w:t>。</w:t>
      </w:r>
      <w:r>
        <w:rPr>
          <w:rFonts w:hint="eastAsia" w:ascii="宋体" w:hAnsi="宋体" w:cs="宋体"/>
          <w:sz w:val="24"/>
          <w:szCs w:val="24"/>
          <w:highlight w:val="none"/>
        </w:rPr>
        <w:t>消融作用在靶组织表面，离子作用</w:t>
      </w:r>
      <w:r>
        <w:rPr>
          <w:rFonts w:hint="eastAsia" w:ascii="宋体" w:hAnsi="宋体" w:cs="宋体"/>
          <w:sz w:val="24"/>
          <w:szCs w:val="24"/>
          <w:highlight w:val="none"/>
          <w:lang w:val="en-US" w:eastAsia="zh-CN"/>
        </w:rPr>
        <w:t>≤</w:t>
      </w:r>
      <w:r>
        <w:rPr>
          <w:rFonts w:ascii="宋体" w:hAnsi="宋体" w:cs="宋体"/>
          <w:sz w:val="24"/>
          <w:szCs w:val="24"/>
          <w:highlight w:val="none"/>
        </w:rPr>
        <w:t>1</w:t>
      </w:r>
      <w:r>
        <w:rPr>
          <w:rFonts w:ascii="宋体" w:cs="宋体"/>
          <w:sz w:val="24"/>
          <w:szCs w:val="24"/>
          <w:highlight w:val="none"/>
        </w:rPr>
        <w:t>00</w:t>
      </w:r>
      <w:r>
        <w:rPr>
          <w:rFonts w:hint="eastAsia" w:ascii="宋体" w:hAnsi="宋体" w:cs="宋体"/>
          <w:sz w:val="24"/>
          <w:szCs w:val="24"/>
          <w:highlight w:val="none"/>
        </w:rPr>
        <w:t>微米。</w:t>
      </w:r>
    </w:p>
    <w:p w14:paraId="1E2401F7">
      <w:pPr>
        <w:numPr>
          <w:ilvl w:val="0"/>
          <w:numId w:val="7"/>
        </w:numP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通过脚踏开关可进行消融切割和凝固止血模式输出，可选择具有档位调节功能的脚踏开关，脚踏开关防水≥IPX8级。</w:t>
      </w:r>
    </w:p>
    <w:p w14:paraId="7C4BED28">
      <w:pPr>
        <w:numPr>
          <w:ilvl w:val="0"/>
          <w:numId w:val="7"/>
        </w:numP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适配流量控制器，可手动设置开关或与脚踏开关联动。</w:t>
      </w:r>
    </w:p>
    <w:p w14:paraId="5C5C9BD3">
      <w:pPr>
        <w:numPr>
          <w:ilvl w:val="0"/>
          <w:numId w:val="8"/>
        </w:numPr>
        <w:rPr>
          <w:rFonts w:hint="eastAsia" w:ascii="宋体"/>
          <w:sz w:val="24"/>
          <w:szCs w:val="24"/>
          <w:highlight w:val="none"/>
        </w:rPr>
      </w:pPr>
      <w:r>
        <w:rPr>
          <w:rFonts w:hint="eastAsia" w:ascii="宋体" w:hAnsi="宋体" w:cs="宋体"/>
          <w:sz w:val="24"/>
          <w:szCs w:val="24"/>
          <w:highlight w:val="none"/>
          <w:lang w:val="en-US" w:eastAsia="zh-CN"/>
        </w:rPr>
        <w:t>有故障报警提示功能，输出正常提示功能。</w:t>
      </w:r>
    </w:p>
    <w:p w14:paraId="6B61DCD0">
      <w:pPr>
        <w:rPr>
          <w:rFonts w:hint="eastAsia" w:cs="宋体"/>
          <w:sz w:val="24"/>
          <w:szCs w:val="24"/>
          <w:highlight w:val="none"/>
        </w:rPr>
      </w:pPr>
      <w:r>
        <w:rPr>
          <w:rFonts w:hint="eastAsia" w:ascii="宋体"/>
          <w:b/>
          <w:bCs/>
          <w:sz w:val="24"/>
          <w:szCs w:val="24"/>
          <w:highlight w:val="none"/>
        </w:rPr>
        <w:t>11、</w:t>
      </w:r>
      <w:r>
        <w:rPr>
          <w:rFonts w:hint="eastAsia" w:ascii="宋体" w:hAnsi="Times New Roman"/>
          <w:sz w:val="24"/>
          <w:szCs w:val="24"/>
          <w:highlight w:val="none"/>
        </w:rPr>
        <w:t>主机设备具有声音调整功能，可区分切割消融与凝血、凝固、止血声音不同，避免脚踏误操作。组织热穿透深度：≤1mm ，等离子作用范围≤100μm。</w:t>
      </w:r>
    </w:p>
    <w:p w14:paraId="54346CD1">
      <w:pPr>
        <w:rPr>
          <w:sz w:val="24"/>
          <w:szCs w:val="24"/>
          <w:highlight w:val="none"/>
        </w:rPr>
      </w:pPr>
      <w:r>
        <w:rPr>
          <w:rFonts w:hint="eastAsia" w:ascii="宋体" w:hAnsi="宋体" w:cs="宋体"/>
          <w:b/>
          <w:bCs/>
          <w:sz w:val="24"/>
          <w:szCs w:val="24"/>
          <w:highlight w:val="none"/>
        </w:rPr>
        <w:t>12、</w:t>
      </w:r>
      <w:r>
        <w:rPr>
          <w:rFonts w:hint="eastAsia" w:ascii="宋体" w:hAnsi="宋体" w:cs="宋体"/>
          <w:sz w:val="24"/>
          <w:szCs w:val="24"/>
          <w:highlight w:val="none"/>
        </w:rPr>
        <w:t>电极（刀头）为已灭菌一次性无菌产品，</w:t>
      </w:r>
      <w:r>
        <w:rPr>
          <w:rFonts w:hint="eastAsia" w:ascii="宋体" w:hAnsi="宋体" w:cs="宋体"/>
          <w:sz w:val="24"/>
          <w:szCs w:val="24"/>
          <w:highlight w:val="none"/>
          <w:lang w:val="en-US" w:eastAsia="zh-CN"/>
        </w:rPr>
        <w:t>同时所有一次性耗材必须在阳光采购平台内有对应编码</w:t>
      </w:r>
    </w:p>
    <w:p w14:paraId="0E17F4A4">
      <w:pPr>
        <w:rPr>
          <w:rFonts w:hint="eastAsia"/>
          <w:sz w:val="24"/>
          <w:szCs w:val="24"/>
          <w:highlight w:val="none"/>
        </w:rPr>
      </w:pPr>
      <w:r>
        <w:rPr>
          <w:rFonts w:hint="eastAsia"/>
          <w:b/>
          <w:bCs/>
          <w:sz w:val="24"/>
          <w:szCs w:val="24"/>
          <w:highlight w:val="none"/>
        </w:rPr>
        <w:t>13、</w:t>
      </w:r>
      <w:r>
        <w:rPr>
          <w:rFonts w:hint="eastAsia"/>
          <w:sz w:val="24"/>
          <w:szCs w:val="24"/>
          <w:highlight w:val="none"/>
        </w:rPr>
        <w:t>满足头颈甲状腺肿瘤、颈清扫手术的刀头，能满足滴注、吸引、切割、止血，刀头采用双极夹闭方式设计，双侧滴注，双侧吸引，双侧切割、止血的功能。刀头前段直径</w:t>
      </w:r>
      <w:r>
        <w:rPr>
          <w:rFonts w:hint="eastAsia"/>
          <w:sz w:val="24"/>
          <w:szCs w:val="24"/>
          <w:highlight w:val="none"/>
          <w:lang w:val="en-US" w:eastAsia="zh-CN"/>
        </w:rPr>
        <w:t>≤</w:t>
      </w:r>
      <w:r>
        <w:rPr>
          <w:rFonts w:hint="eastAsia"/>
          <w:sz w:val="24"/>
          <w:szCs w:val="24"/>
          <w:highlight w:val="none"/>
        </w:rPr>
        <w:t>0.3mm,实现精准切割、精准剥离组织。刀杆抓手到刀头尖端小于130mm,使得操作者作用力精准。可以详见彩页资料或者实物。</w:t>
      </w:r>
    </w:p>
    <w:p w14:paraId="6096B9B6">
      <w:pPr>
        <w:rPr>
          <w:rFonts w:hint="eastAsia"/>
          <w:sz w:val="24"/>
          <w:szCs w:val="24"/>
          <w:highlight w:val="none"/>
        </w:rPr>
      </w:pPr>
      <w:r>
        <w:rPr>
          <w:rFonts w:hint="eastAsia"/>
          <w:b/>
          <w:bCs/>
          <w:sz w:val="24"/>
          <w:szCs w:val="24"/>
          <w:highlight w:val="none"/>
        </w:rPr>
        <w:t>14、</w:t>
      </w:r>
      <w:r>
        <w:rPr>
          <w:rFonts w:hint="eastAsia"/>
          <w:sz w:val="24"/>
          <w:szCs w:val="24"/>
          <w:highlight w:val="none"/>
        </w:rPr>
        <w:t>内镜下</w:t>
      </w:r>
      <w:r>
        <w:rPr>
          <w:rFonts w:hint="eastAsia"/>
          <w:sz w:val="24"/>
          <w:szCs w:val="24"/>
          <w:highlight w:val="none"/>
          <w:lang w:eastAsia="zh-Hans"/>
        </w:rPr>
        <w:t>喉部</w:t>
      </w:r>
      <w:r>
        <w:rPr>
          <w:rFonts w:hint="eastAsia"/>
          <w:sz w:val="24"/>
          <w:szCs w:val="24"/>
          <w:highlight w:val="none"/>
        </w:rPr>
        <w:t>肿瘤专用刀头，设计</w:t>
      </w:r>
      <w:r>
        <w:rPr>
          <w:rFonts w:hint="eastAsia"/>
          <w:sz w:val="24"/>
          <w:szCs w:val="24"/>
          <w:highlight w:val="none"/>
          <w:lang w:val="en-US" w:eastAsia="zh-CN"/>
        </w:rPr>
        <w:t>至少</w:t>
      </w:r>
      <w:r>
        <w:rPr>
          <w:rFonts w:hint="eastAsia"/>
          <w:sz w:val="24"/>
          <w:szCs w:val="24"/>
          <w:highlight w:val="none"/>
        </w:rPr>
        <w:t>有1.9mm，2.5mm，3.4mm，3.8mm直径的刀头，片状电极180度刀面的切割能量绝缘面，540度角度的能量面，适用于新生儿及成人，能充分满足喉深部、声门等的各种良、恶性病变，解决新生儿先天性喉狭窄或闭塞问题。</w:t>
      </w:r>
    </w:p>
    <w:p w14:paraId="55FE6059">
      <w:pPr>
        <w:rPr>
          <w:rFonts w:ascii="宋体" w:hAnsi="宋体" w:cs="宋体"/>
          <w:sz w:val="24"/>
          <w:szCs w:val="24"/>
          <w:highlight w:val="none"/>
        </w:rPr>
      </w:pPr>
      <w:r>
        <w:rPr>
          <w:rFonts w:hint="eastAsia" w:ascii="宋体" w:hAnsi="宋体" w:cs="宋体"/>
          <w:b/>
          <w:bCs/>
          <w:sz w:val="24"/>
          <w:szCs w:val="24"/>
          <w:highlight w:val="none"/>
        </w:rPr>
        <w:t>15、</w:t>
      </w:r>
      <w:r>
        <w:rPr>
          <w:rFonts w:hint="eastAsia" w:ascii="宋体" w:hAnsi="宋体" w:cs="宋体"/>
          <w:sz w:val="24"/>
          <w:szCs w:val="24"/>
          <w:highlight w:val="none"/>
        </w:rPr>
        <w:t>适配开展耳内镜手术的灌注泵，有独立注册证，为同一制造商生产，流量调节</w:t>
      </w:r>
      <w:r>
        <w:rPr>
          <w:rFonts w:hint="eastAsia" w:ascii="宋体" w:hAnsi="宋体" w:cs="宋体"/>
          <w:sz w:val="24"/>
          <w:szCs w:val="24"/>
          <w:highlight w:val="none"/>
          <w:lang w:val="en-US" w:eastAsia="zh-CN"/>
        </w:rPr>
        <w:t>≥</w:t>
      </w:r>
      <w:r>
        <w:rPr>
          <w:rFonts w:hint="eastAsia" w:ascii="宋体" w:hAnsi="宋体" w:cs="宋体"/>
          <w:sz w:val="24"/>
          <w:szCs w:val="24"/>
          <w:highlight w:val="none"/>
        </w:rPr>
        <w:t>0-280ml/min。通过调节灌注泵后面板的转速调节旋钮，可以设置流量大小，旋钮无极调速。当旋至</w:t>
      </w:r>
      <w:r>
        <w:rPr>
          <w:rFonts w:hint="eastAsia" w:ascii="宋体" w:hAnsi="宋体" w:cs="宋体"/>
          <w:sz w:val="24"/>
          <w:szCs w:val="24"/>
          <w:highlight w:val="none"/>
          <w:lang w:val="en-US" w:eastAsia="zh-CN"/>
        </w:rPr>
        <w:t>最小</w:t>
      </w:r>
      <w:r>
        <w:rPr>
          <w:rFonts w:hint="eastAsia" w:ascii="宋体" w:hAnsi="宋体" w:cs="宋体"/>
          <w:sz w:val="24"/>
          <w:szCs w:val="24"/>
          <w:highlight w:val="none"/>
        </w:rPr>
        <w:t>尽头时泵头停止转动，运行状态指示灯熄灭，设备停止工作。</w:t>
      </w:r>
    </w:p>
    <w:p w14:paraId="2DCFE74C">
      <w:pPr>
        <w:pStyle w:val="22"/>
        <w:ind w:left="0" w:leftChars="0" w:firstLine="0" w:firstLineChars="0"/>
        <w:rPr>
          <w:rFonts w:hint="eastAsia" w:ascii="宋体" w:hAnsi="宋体" w:eastAsia="宋体" w:cs="宋体"/>
          <w:sz w:val="24"/>
          <w:szCs w:val="24"/>
          <w:highlight w:val="none"/>
          <w:lang w:eastAsia="zh-CN"/>
        </w:rPr>
      </w:pPr>
      <w:r>
        <w:rPr>
          <w:rFonts w:hint="eastAsia" w:ascii="宋体" w:hAnsi="宋体" w:cs="宋体"/>
          <w:b/>
          <w:bCs/>
          <w:sz w:val="24"/>
          <w:szCs w:val="24"/>
          <w:highlight w:val="none"/>
        </w:rPr>
        <w:t>16、</w:t>
      </w:r>
      <w:r>
        <w:rPr>
          <w:rFonts w:hint="eastAsia" w:ascii="宋体" w:hAnsi="宋体" w:cs="Helvetica Neue"/>
          <w:kern w:val="0"/>
          <w:sz w:val="24"/>
          <w:szCs w:val="24"/>
          <w:highlight w:val="none"/>
        </w:rPr>
        <w:t>可提供专为耳科耳内镜手术下配合使用的等离子刀头，</w:t>
      </w:r>
      <w:r>
        <w:rPr>
          <w:rFonts w:ascii="宋体" w:hAnsi="宋体" w:cs="宋体"/>
          <w:sz w:val="24"/>
          <w:szCs w:val="24"/>
          <w:highlight w:val="none"/>
        </w:rPr>
        <w:t xml:space="preserve"> </w:t>
      </w:r>
      <w:r>
        <w:rPr>
          <w:rFonts w:hint="eastAsia" w:ascii="宋体" w:hAnsi="宋体" w:cs="宋体"/>
          <w:sz w:val="24"/>
          <w:szCs w:val="24"/>
          <w:highlight w:val="none"/>
        </w:rPr>
        <w:t>刀杆直径最细端</w:t>
      </w:r>
      <w:r>
        <w:rPr>
          <w:rFonts w:hint="eastAsia" w:ascii="宋体" w:hAnsi="宋体" w:cs="宋体"/>
          <w:sz w:val="24"/>
          <w:szCs w:val="24"/>
          <w:highlight w:val="none"/>
          <w:lang w:val="en-US" w:eastAsia="zh-CN"/>
        </w:rPr>
        <w:t>≤</w:t>
      </w:r>
      <w:r>
        <w:rPr>
          <w:rFonts w:hint="eastAsia" w:ascii="宋体" w:hAnsi="宋体" w:cs="宋体"/>
          <w:sz w:val="24"/>
          <w:szCs w:val="24"/>
          <w:highlight w:val="none"/>
        </w:rPr>
        <w:t>1.4mm，最粗端</w:t>
      </w:r>
      <w:r>
        <w:rPr>
          <w:rFonts w:hint="eastAsia" w:ascii="宋体" w:hAnsi="宋体" w:cs="宋体"/>
          <w:sz w:val="24"/>
          <w:szCs w:val="24"/>
          <w:highlight w:val="none"/>
          <w:lang w:val="en-US" w:eastAsia="zh-CN"/>
        </w:rPr>
        <w:t>≤</w:t>
      </w:r>
      <w:r>
        <w:rPr>
          <w:rFonts w:hint="eastAsia" w:ascii="宋体" w:hAnsi="宋体" w:cs="宋体"/>
          <w:sz w:val="24"/>
          <w:szCs w:val="24"/>
          <w:highlight w:val="none"/>
        </w:rPr>
        <w:t>3mm，前端有勾状、圆环状、剥离子等形状构成，</w:t>
      </w:r>
      <w:r>
        <w:rPr>
          <w:rFonts w:hint="eastAsia" w:ascii="宋体" w:hAnsi="宋体" w:cs="宋体"/>
          <w:sz w:val="24"/>
          <w:szCs w:val="24"/>
          <w:highlight w:val="none"/>
          <w:lang w:val="en-US" w:eastAsia="zh-CN"/>
        </w:rPr>
        <w:t>能</w:t>
      </w:r>
      <w:r>
        <w:rPr>
          <w:rFonts w:hint="eastAsia" w:ascii="宋体" w:hAnsi="宋体" w:cs="宋体"/>
          <w:sz w:val="24"/>
          <w:szCs w:val="24"/>
          <w:highlight w:val="none"/>
        </w:rPr>
        <w:t>满足皮瓣及组织剥离，瘤体切除用途</w:t>
      </w:r>
      <w:r>
        <w:rPr>
          <w:rFonts w:hint="eastAsia" w:ascii="宋体" w:hAnsi="宋体" w:cs="宋体"/>
          <w:sz w:val="24"/>
          <w:szCs w:val="24"/>
          <w:highlight w:val="none"/>
          <w:lang w:eastAsia="zh-CN"/>
        </w:rPr>
        <w:t>；</w:t>
      </w:r>
      <w:r>
        <w:rPr>
          <w:rFonts w:hint="eastAsia" w:ascii="宋体" w:hAnsi="宋体" w:cs="宋体"/>
          <w:sz w:val="24"/>
          <w:szCs w:val="24"/>
          <w:highlight w:val="none"/>
        </w:rPr>
        <w:t>包含</w:t>
      </w:r>
      <w:r>
        <w:rPr>
          <w:rFonts w:ascii="宋体" w:hAnsi="宋体" w:cs="宋体"/>
          <w:sz w:val="24"/>
          <w:szCs w:val="24"/>
          <w:highlight w:val="none"/>
          <w:lang w:eastAsia="zh-Hans"/>
        </w:rPr>
        <w:t>（0</w:t>
      </w:r>
      <w:r>
        <w:rPr>
          <w:rFonts w:hint="eastAsia" w:ascii="宋体" w:hAnsi="宋体" w:cs="宋体"/>
          <w:sz w:val="24"/>
          <w:szCs w:val="24"/>
          <w:highlight w:val="none"/>
          <w:lang w:eastAsia="zh-Hans"/>
        </w:rPr>
        <w:t>度</w:t>
      </w:r>
      <w:r>
        <w:rPr>
          <w:rFonts w:ascii="宋体" w:hAnsi="宋体" w:cs="宋体"/>
          <w:sz w:val="24"/>
          <w:szCs w:val="24"/>
          <w:highlight w:val="none"/>
          <w:lang w:eastAsia="zh-Hans"/>
        </w:rPr>
        <w:t>、45</w:t>
      </w:r>
      <w:r>
        <w:rPr>
          <w:rFonts w:hint="eastAsia" w:ascii="宋体" w:hAnsi="宋体" w:cs="宋体"/>
          <w:sz w:val="24"/>
          <w:szCs w:val="24"/>
          <w:highlight w:val="none"/>
          <w:lang w:eastAsia="zh-Hans"/>
        </w:rPr>
        <w:t>度</w:t>
      </w:r>
      <w:r>
        <w:rPr>
          <w:rFonts w:ascii="宋体" w:hAnsi="宋体" w:cs="宋体"/>
          <w:sz w:val="24"/>
          <w:szCs w:val="24"/>
          <w:highlight w:val="none"/>
          <w:lang w:eastAsia="zh-Hans"/>
        </w:rPr>
        <w:t>、</w:t>
      </w:r>
      <w:r>
        <w:rPr>
          <w:rFonts w:hint="eastAsia" w:ascii="宋体" w:hAnsi="宋体" w:cs="宋体"/>
          <w:sz w:val="24"/>
          <w:szCs w:val="24"/>
          <w:highlight w:val="none"/>
          <w:lang w:eastAsia="zh-Hans"/>
        </w:rPr>
        <w:t>剥离刀</w:t>
      </w:r>
      <w:r>
        <w:rPr>
          <w:rFonts w:ascii="宋体" w:hAnsi="宋体" w:cs="宋体"/>
          <w:sz w:val="24"/>
          <w:szCs w:val="24"/>
          <w:highlight w:val="none"/>
          <w:lang w:eastAsia="zh-Hans"/>
        </w:rPr>
        <w:t>、</w:t>
      </w:r>
      <w:r>
        <w:rPr>
          <w:rFonts w:hint="eastAsia" w:ascii="宋体" w:hAnsi="宋体" w:cs="宋体"/>
          <w:sz w:val="24"/>
          <w:szCs w:val="24"/>
          <w:highlight w:val="none"/>
          <w:lang w:eastAsia="zh-Hans"/>
        </w:rPr>
        <w:t>皮瓣刀</w:t>
      </w:r>
      <w:r>
        <w:rPr>
          <w:rFonts w:ascii="宋体" w:hAnsi="宋体" w:cs="宋体"/>
          <w:sz w:val="24"/>
          <w:szCs w:val="24"/>
          <w:highlight w:val="none"/>
          <w:lang w:eastAsia="zh-Hans"/>
        </w:rPr>
        <w:t>）</w:t>
      </w:r>
      <w:r>
        <w:rPr>
          <w:rFonts w:hint="eastAsia" w:ascii="宋体" w:hAnsi="宋体" w:cs="宋体"/>
          <w:sz w:val="24"/>
          <w:szCs w:val="24"/>
          <w:highlight w:val="none"/>
          <w:lang w:eastAsia="zh-CN"/>
        </w:rPr>
        <w:t>。</w:t>
      </w:r>
    </w:p>
    <w:p w14:paraId="64387CEA">
      <w:pPr>
        <w:widowControl/>
        <w:shd w:val="clear" w:color="auto" w:fill="FFFFFF"/>
        <w:jc w:val="both"/>
        <w:rPr>
          <w:rFonts w:hint="eastAsia" w:ascii="宋体" w:hAnsi="宋体" w:cs="宋体"/>
          <w:b/>
          <w:bCs w:val="0"/>
          <w:color w:val="000000"/>
          <w:kern w:val="0"/>
          <w:sz w:val="24"/>
          <w:szCs w:val="24"/>
          <w:highlight w:val="none"/>
          <w:shd w:val="clear" w:color="auto" w:fill="FFFFFF"/>
          <w:lang w:eastAsia="zh-CN"/>
        </w:rPr>
      </w:pPr>
      <w:r>
        <w:rPr>
          <w:rFonts w:hint="eastAsia" w:ascii="宋体" w:hAnsi="宋体" w:cs="宋体"/>
          <w:b/>
          <w:bCs w:val="0"/>
          <w:color w:val="000000"/>
          <w:kern w:val="0"/>
          <w:sz w:val="24"/>
          <w:szCs w:val="24"/>
          <w:highlight w:val="none"/>
          <w:shd w:val="clear" w:color="auto" w:fill="FFFFFF"/>
          <w:lang w:val="en-US" w:eastAsia="zh-CN"/>
        </w:rPr>
        <w:t>二、</w:t>
      </w:r>
      <w:r>
        <w:rPr>
          <w:rFonts w:hint="eastAsia" w:ascii="宋体" w:hAnsi="宋体" w:cs="宋体"/>
          <w:b/>
          <w:bCs w:val="0"/>
          <w:color w:val="000000"/>
          <w:kern w:val="0"/>
          <w:sz w:val="24"/>
          <w:szCs w:val="24"/>
          <w:highlight w:val="none"/>
          <w:shd w:val="clear" w:color="auto" w:fill="FFFFFF"/>
        </w:rPr>
        <w:t>等离子射频手术系统装箱配置</w:t>
      </w:r>
      <w:r>
        <w:rPr>
          <w:rFonts w:hint="eastAsia" w:ascii="宋体" w:hAnsi="宋体" w:cs="宋体"/>
          <w:b/>
          <w:bCs w:val="0"/>
          <w:color w:val="000000"/>
          <w:kern w:val="0"/>
          <w:sz w:val="24"/>
          <w:szCs w:val="24"/>
          <w:highlight w:val="none"/>
          <w:shd w:val="clear" w:color="auto" w:fill="FFFFFF"/>
          <w:lang w:eastAsia="zh-CN"/>
        </w:rPr>
        <w:t>至少包括</w:t>
      </w:r>
    </w:p>
    <w:p w14:paraId="0D24D0CB">
      <w:pPr>
        <w:widowControl/>
        <w:shd w:val="clear" w:color="auto" w:fill="FFFFFF"/>
        <w:jc w:val="both"/>
        <w:rPr>
          <w:rFonts w:hint="eastAsia" w:ascii="宋体" w:hAnsi="宋体" w:cs="宋体"/>
          <w:b w:val="0"/>
          <w:bCs/>
          <w:color w:val="000000"/>
          <w:kern w:val="0"/>
          <w:sz w:val="24"/>
          <w:szCs w:val="24"/>
          <w:highlight w:val="none"/>
          <w:shd w:val="clear" w:color="auto" w:fill="FFFFFF"/>
          <w:lang w:eastAsia="zh-CN"/>
        </w:rPr>
      </w:pPr>
      <w:r>
        <w:rPr>
          <w:rFonts w:hint="eastAsia" w:ascii="宋体" w:hAnsi="宋体" w:cs="宋体"/>
          <w:b w:val="0"/>
          <w:bCs/>
          <w:color w:val="000000"/>
          <w:kern w:val="0"/>
          <w:sz w:val="24"/>
          <w:szCs w:val="24"/>
          <w:highlight w:val="none"/>
          <w:shd w:val="clear" w:color="auto" w:fill="FFFFFF"/>
          <w:lang w:eastAsia="zh-CN"/>
        </w:rPr>
        <w:t>1</w:t>
      </w:r>
      <w:r>
        <w:rPr>
          <w:rFonts w:hint="eastAsia" w:ascii="宋体" w:hAnsi="宋体" w:cs="宋体"/>
          <w:b w:val="0"/>
          <w:bCs/>
          <w:color w:val="000000"/>
          <w:kern w:val="0"/>
          <w:sz w:val="24"/>
          <w:szCs w:val="24"/>
          <w:highlight w:val="none"/>
          <w:shd w:val="clear" w:color="auto" w:fill="FFFFFF"/>
          <w:lang w:eastAsia="zh-CN"/>
        </w:rPr>
        <w:tab/>
      </w:r>
      <w:r>
        <w:rPr>
          <w:rFonts w:hint="eastAsia" w:ascii="宋体" w:hAnsi="宋体" w:cs="宋体"/>
          <w:b w:val="0"/>
          <w:bCs/>
          <w:color w:val="000000"/>
          <w:kern w:val="0"/>
          <w:sz w:val="24"/>
          <w:szCs w:val="24"/>
          <w:highlight w:val="none"/>
          <w:shd w:val="clear" w:color="auto" w:fill="FFFFFF"/>
          <w:lang w:eastAsia="zh-CN"/>
        </w:rPr>
        <w:t>主机</w:t>
      </w:r>
      <w:r>
        <w:rPr>
          <w:rFonts w:hint="eastAsia" w:ascii="宋体" w:hAnsi="宋体" w:cs="宋体"/>
          <w:b w:val="0"/>
          <w:bCs/>
          <w:color w:val="000000"/>
          <w:kern w:val="0"/>
          <w:sz w:val="24"/>
          <w:szCs w:val="24"/>
          <w:highlight w:val="none"/>
          <w:shd w:val="clear" w:color="auto" w:fill="FFFFFF"/>
          <w:lang w:eastAsia="zh-CN"/>
        </w:rPr>
        <w:tab/>
      </w:r>
      <w:r>
        <w:rPr>
          <w:rFonts w:hint="eastAsia" w:ascii="宋体" w:hAnsi="宋体" w:cs="宋体"/>
          <w:b w:val="0"/>
          <w:bCs/>
          <w:color w:val="000000"/>
          <w:kern w:val="0"/>
          <w:sz w:val="24"/>
          <w:szCs w:val="24"/>
          <w:highlight w:val="none"/>
          <w:shd w:val="clear" w:color="auto" w:fill="FFFFFF"/>
          <w:lang w:val="en-US" w:eastAsia="zh-CN"/>
        </w:rPr>
        <w:t xml:space="preserve">             </w:t>
      </w:r>
      <w:r>
        <w:rPr>
          <w:rFonts w:hint="eastAsia" w:ascii="宋体" w:hAnsi="宋体" w:cs="宋体"/>
          <w:b w:val="0"/>
          <w:bCs/>
          <w:color w:val="000000"/>
          <w:kern w:val="0"/>
          <w:sz w:val="24"/>
          <w:szCs w:val="24"/>
          <w:highlight w:val="none"/>
          <w:shd w:val="clear" w:color="auto" w:fill="FFFFFF"/>
          <w:lang w:eastAsia="zh-CN"/>
        </w:rPr>
        <w:t>1</w:t>
      </w:r>
      <w:r>
        <w:rPr>
          <w:rFonts w:hint="eastAsia" w:ascii="宋体" w:hAnsi="宋体" w:cs="宋体"/>
          <w:b w:val="0"/>
          <w:bCs/>
          <w:color w:val="000000"/>
          <w:kern w:val="0"/>
          <w:sz w:val="24"/>
          <w:szCs w:val="24"/>
          <w:highlight w:val="none"/>
          <w:shd w:val="clear" w:color="auto" w:fill="FFFFFF"/>
          <w:lang w:eastAsia="zh-CN"/>
        </w:rPr>
        <w:tab/>
      </w:r>
      <w:r>
        <w:rPr>
          <w:rFonts w:hint="eastAsia" w:ascii="宋体" w:hAnsi="宋体" w:cs="宋体"/>
          <w:b w:val="0"/>
          <w:bCs/>
          <w:color w:val="000000"/>
          <w:kern w:val="0"/>
          <w:sz w:val="24"/>
          <w:szCs w:val="24"/>
          <w:highlight w:val="none"/>
          <w:shd w:val="clear" w:color="auto" w:fill="FFFFFF"/>
          <w:lang w:eastAsia="zh-CN"/>
        </w:rPr>
        <w:t>台</w:t>
      </w:r>
      <w:r>
        <w:rPr>
          <w:rFonts w:hint="eastAsia" w:ascii="宋体" w:hAnsi="宋体" w:cs="宋体"/>
          <w:b w:val="0"/>
          <w:bCs/>
          <w:color w:val="000000"/>
          <w:kern w:val="0"/>
          <w:sz w:val="24"/>
          <w:szCs w:val="24"/>
          <w:highlight w:val="none"/>
          <w:shd w:val="clear" w:color="auto" w:fill="FFFFFF"/>
          <w:lang w:eastAsia="zh-CN"/>
        </w:rPr>
        <w:tab/>
      </w:r>
      <w:r>
        <w:rPr>
          <w:rFonts w:hint="eastAsia" w:ascii="宋体" w:hAnsi="宋体" w:cs="宋体"/>
          <w:b w:val="0"/>
          <w:bCs/>
          <w:color w:val="000000"/>
          <w:kern w:val="0"/>
          <w:sz w:val="24"/>
          <w:szCs w:val="24"/>
          <w:highlight w:val="none"/>
          <w:shd w:val="clear" w:color="auto" w:fill="FFFFFF"/>
          <w:lang w:eastAsia="zh-CN"/>
        </w:rPr>
        <w:t> </w:t>
      </w:r>
    </w:p>
    <w:p w14:paraId="37EBC84F">
      <w:pPr>
        <w:widowControl/>
        <w:shd w:val="clear" w:color="auto" w:fill="FFFFFF"/>
        <w:jc w:val="both"/>
        <w:rPr>
          <w:rFonts w:hint="eastAsia" w:ascii="宋体" w:hAnsi="宋体" w:cs="宋体"/>
          <w:b w:val="0"/>
          <w:bCs/>
          <w:color w:val="000000"/>
          <w:kern w:val="0"/>
          <w:sz w:val="24"/>
          <w:szCs w:val="24"/>
          <w:highlight w:val="none"/>
          <w:shd w:val="clear" w:color="auto" w:fill="FFFFFF"/>
          <w:lang w:eastAsia="zh-CN"/>
        </w:rPr>
      </w:pPr>
      <w:r>
        <w:rPr>
          <w:rFonts w:hint="eastAsia" w:ascii="宋体" w:hAnsi="宋体" w:cs="宋体"/>
          <w:b w:val="0"/>
          <w:bCs/>
          <w:color w:val="000000"/>
          <w:kern w:val="0"/>
          <w:sz w:val="24"/>
          <w:szCs w:val="24"/>
          <w:highlight w:val="none"/>
          <w:shd w:val="clear" w:color="auto" w:fill="FFFFFF"/>
          <w:lang w:eastAsia="zh-CN"/>
        </w:rPr>
        <w:t>2</w:t>
      </w:r>
      <w:r>
        <w:rPr>
          <w:rFonts w:hint="eastAsia" w:ascii="宋体" w:hAnsi="宋体" w:cs="宋体"/>
          <w:b w:val="0"/>
          <w:bCs/>
          <w:color w:val="000000"/>
          <w:kern w:val="0"/>
          <w:sz w:val="24"/>
          <w:szCs w:val="24"/>
          <w:highlight w:val="none"/>
          <w:shd w:val="clear" w:color="auto" w:fill="FFFFFF"/>
          <w:lang w:eastAsia="zh-CN"/>
        </w:rPr>
        <w:tab/>
      </w:r>
      <w:r>
        <w:rPr>
          <w:rFonts w:hint="eastAsia" w:ascii="宋体" w:hAnsi="宋体" w:cs="宋体"/>
          <w:b w:val="0"/>
          <w:bCs/>
          <w:color w:val="000000"/>
          <w:kern w:val="0"/>
          <w:sz w:val="24"/>
          <w:szCs w:val="24"/>
          <w:highlight w:val="none"/>
          <w:shd w:val="clear" w:color="auto" w:fill="FFFFFF"/>
          <w:lang w:eastAsia="zh-CN"/>
        </w:rPr>
        <w:t>手柄线（AC接口）</w:t>
      </w:r>
      <w:r>
        <w:rPr>
          <w:rFonts w:hint="eastAsia" w:ascii="宋体" w:hAnsi="宋体" w:cs="宋体"/>
          <w:b w:val="0"/>
          <w:bCs/>
          <w:color w:val="000000"/>
          <w:kern w:val="0"/>
          <w:sz w:val="24"/>
          <w:szCs w:val="24"/>
          <w:highlight w:val="none"/>
          <w:shd w:val="clear" w:color="auto" w:fill="FFFFFF"/>
          <w:lang w:eastAsia="zh-CN"/>
        </w:rPr>
        <w:tab/>
      </w:r>
      <w:r>
        <w:rPr>
          <w:rFonts w:hint="eastAsia" w:ascii="宋体" w:hAnsi="宋体" w:cs="宋体"/>
          <w:b w:val="0"/>
          <w:bCs/>
          <w:color w:val="000000"/>
          <w:kern w:val="0"/>
          <w:sz w:val="24"/>
          <w:szCs w:val="24"/>
          <w:highlight w:val="none"/>
          <w:shd w:val="clear" w:color="auto" w:fill="FFFFFF"/>
          <w:lang w:val="en-US" w:eastAsia="zh-CN"/>
        </w:rPr>
        <w:t xml:space="preserve">   </w:t>
      </w:r>
      <w:r>
        <w:rPr>
          <w:rFonts w:hint="eastAsia" w:ascii="宋体" w:hAnsi="宋体" w:cs="宋体"/>
          <w:b w:val="0"/>
          <w:bCs/>
          <w:color w:val="000000"/>
          <w:kern w:val="0"/>
          <w:sz w:val="24"/>
          <w:szCs w:val="24"/>
          <w:highlight w:val="none"/>
          <w:shd w:val="clear" w:color="auto" w:fill="FFFFFF"/>
          <w:lang w:eastAsia="zh-CN"/>
        </w:rPr>
        <w:t>2</w:t>
      </w:r>
      <w:r>
        <w:rPr>
          <w:rFonts w:hint="eastAsia" w:ascii="宋体" w:hAnsi="宋体" w:cs="宋体"/>
          <w:b w:val="0"/>
          <w:bCs/>
          <w:color w:val="000000"/>
          <w:kern w:val="0"/>
          <w:sz w:val="24"/>
          <w:szCs w:val="24"/>
          <w:highlight w:val="none"/>
          <w:shd w:val="clear" w:color="auto" w:fill="FFFFFF"/>
          <w:lang w:eastAsia="zh-CN"/>
        </w:rPr>
        <w:tab/>
      </w:r>
      <w:r>
        <w:rPr>
          <w:rFonts w:hint="eastAsia" w:ascii="宋体" w:hAnsi="宋体" w:cs="宋体"/>
          <w:b w:val="0"/>
          <w:bCs/>
          <w:color w:val="000000"/>
          <w:kern w:val="0"/>
          <w:sz w:val="24"/>
          <w:szCs w:val="24"/>
          <w:highlight w:val="none"/>
          <w:shd w:val="clear" w:color="auto" w:fill="FFFFFF"/>
          <w:lang w:eastAsia="zh-CN"/>
        </w:rPr>
        <w:t>根</w:t>
      </w:r>
    </w:p>
    <w:p w14:paraId="44AF61F6">
      <w:pPr>
        <w:widowControl/>
        <w:shd w:val="clear" w:color="auto" w:fill="FFFFFF"/>
        <w:jc w:val="both"/>
        <w:rPr>
          <w:rFonts w:hint="eastAsia" w:ascii="宋体" w:hAnsi="宋体" w:cs="宋体"/>
          <w:b w:val="0"/>
          <w:bCs/>
          <w:color w:val="000000"/>
          <w:kern w:val="0"/>
          <w:sz w:val="24"/>
          <w:szCs w:val="24"/>
          <w:highlight w:val="none"/>
          <w:shd w:val="clear" w:color="auto" w:fill="FFFFFF"/>
          <w:lang w:eastAsia="zh-CN"/>
        </w:rPr>
      </w:pPr>
      <w:r>
        <w:rPr>
          <w:rFonts w:hint="eastAsia" w:ascii="宋体" w:hAnsi="宋体" w:cs="宋体"/>
          <w:b w:val="0"/>
          <w:bCs/>
          <w:color w:val="000000"/>
          <w:kern w:val="0"/>
          <w:sz w:val="24"/>
          <w:szCs w:val="24"/>
          <w:highlight w:val="none"/>
          <w:shd w:val="clear" w:color="auto" w:fill="FFFFFF"/>
          <w:lang w:eastAsia="zh-CN"/>
        </w:rPr>
        <w:t>3</w:t>
      </w:r>
      <w:r>
        <w:rPr>
          <w:rFonts w:hint="eastAsia" w:ascii="宋体" w:hAnsi="宋体" w:cs="宋体"/>
          <w:b w:val="0"/>
          <w:bCs/>
          <w:color w:val="000000"/>
          <w:kern w:val="0"/>
          <w:sz w:val="24"/>
          <w:szCs w:val="24"/>
          <w:highlight w:val="none"/>
          <w:shd w:val="clear" w:color="auto" w:fill="FFFFFF"/>
          <w:lang w:eastAsia="zh-CN"/>
        </w:rPr>
        <w:tab/>
      </w:r>
      <w:r>
        <w:rPr>
          <w:rFonts w:hint="eastAsia" w:ascii="宋体" w:hAnsi="宋体" w:cs="宋体"/>
          <w:b w:val="0"/>
          <w:bCs/>
          <w:color w:val="000000"/>
          <w:kern w:val="0"/>
          <w:sz w:val="24"/>
          <w:szCs w:val="24"/>
          <w:highlight w:val="none"/>
          <w:shd w:val="clear" w:color="auto" w:fill="FFFFFF"/>
          <w:lang w:eastAsia="zh-CN"/>
        </w:rPr>
        <w:t>脚控开关（双脚踏）</w:t>
      </w:r>
      <w:r>
        <w:rPr>
          <w:rFonts w:hint="eastAsia" w:ascii="宋体" w:hAnsi="宋体" w:cs="宋体"/>
          <w:b w:val="0"/>
          <w:bCs/>
          <w:color w:val="000000"/>
          <w:kern w:val="0"/>
          <w:sz w:val="24"/>
          <w:szCs w:val="24"/>
          <w:highlight w:val="none"/>
          <w:shd w:val="clear" w:color="auto" w:fill="FFFFFF"/>
          <w:lang w:eastAsia="zh-CN"/>
        </w:rPr>
        <w:tab/>
      </w:r>
      <w:r>
        <w:rPr>
          <w:rFonts w:hint="eastAsia" w:ascii="宋体" w:hAnsi="宋体" w:cs="宋体"/>
          <w:b w:val="0"/>
          <w:bCs/>
          <w:color w:val="000000"/>
          <w:kern w:val="0"/>
          <w:sz w:val="24"/>
          <w:szCs w:val="24"/>
          <w:highlight w:val="none"/>
          <w:shd w:val="clear" w:color="auto" w:fill="FFFFFF"/>
          <w:lang w:eastAsia="zh-CN"/>
        </w:rPr>
        <w:t>1</w:t>
      </w:r>
      <w:r>
        <w:rPr>
          <w:rFonts w:hint="eastAsia" w:ascii="宋体" w:hAnsi="宋体" w:cs="宋体"/>
          <w:b w:val="0"/>
          <w:bCs/>
          <w:color w:val="000000"/>
          <w:kern w:val="0"/>
          <w:sz w:val="24"/>
          <w:szCs w:val="24"/>
          <w:highlight w:val="none"/>
          <w:shd w:val="clear" w:color="auto" w:fill="FFFFFF"/>
          <w:lang w:eastAsia="zh-CN"/>
        </w:rPr>
        <w:tab/>
      </w:r>
      <w:r>
        <w:rPr>
          <w:rFonts w:hint="eastAsia" w:ascii="宋体" w:hAnsi="宋体" w:cs="宋体"/>
          <w:b w:val="0"/>
          <w:bCs/>
          <w:color w:val="000000"/>
          <w:kern w:val="0"/>
          <w:sz w:val="24"/>
          <w:szCs w:val="24"/>
          <w:highlight w:val="none"/>
          <w:shd w:val="clear" w:color="auto" w:fill="FFFFFF"/>
          <w:lang w:eastAsia="zh-CN"/>
        </w:rPr>
        <w:t>个</w:t>
      </w:r>
      <w:r>
        <w:rPr>
          <w:rFonts w:hint="eastAsia" w:ascii="宋体" w:hAnsi="宋体" w:cs="宋体"/>
          <w:b w:val="0"/>
          <w:bCs/>
          <w:color w:val="000000"/>
          <w:kern w:val="0"/>
          <w:sz w:val="24"/>
          <w:szCs w:val="24"/>
          <w:highlight w:val="none"/>
          <w:shd w:val="clear" w:color="auto" w:fill="FFFFFF"/>
          <w:lang w:eastAsia="zh-CN"/>
        </w:rPr>
        <w:tab/>
      </w:r>
    </w:p>
    <w:p w14:paraId="354E42F1">
      <w:pPr>
        <w:widowControl/>
        <w:shd w:val="clear" w:color="auto" w:fill="FFFFFF"/>
        <w:jc w:val="both"/>
        <w:rPr>
          <w:rFonts w:hint="eastAsia" w:ascii="宋体" w:hAnsi="宋体" w:cs="宋体"/>
          <w:b w:val="0"/>
          <w:bCs/>
          <w:color w:val="000000"/>
          <w:kern w:val="0"/>
          <w:sz w:val="24"/>
          <w:szCs w:val="24"/>
          <w:highlight w:val="none"/>
          <w:shd w:val="clear" w:color="auto" w:fill="FFFFFF"/>
          <w:lang w:eastAsia="zh-CN"/>
        </w:rPr>
      </w:pPr>
      <w:r>
        <w:rPr>
          <w:rFonts w:hint="eastAsia" w:ascii="宋体" w:hAnsi="宋体" w:cs="宋体"/>
          <w:b w:val="0"/>
          <w:bCs/>
          <w:color w:val="000000"/>
          <w:kern w:val="0"/>
          <w:sz w:val="24"/>
          <w:szCs w:val="24"/>
          <w:highlight w:val="none"/>
          <w:shd w:val="clear" w:color="auto" w:fill="FFFFFF"/>
          <w:lang w:eastAsia="zh-CN"/>
        </w:rPr>
        <w:t>4</w:t>
      </w:r>
      <w:r>
        <w:rPr>
          <w:rFonts w:hint="eastAsia" w:ascii="宋体" w:hAnsi="宋体" w:cs="宋体"/>
          <w:b w:val="0"/>
          <w:bCs/>
          <w:color w:val="000000"/>
          <w:kern w:val="0"/>
          <w:sz w:val="24"/>
          <w:szCs w:val="24"/>
          <w:highlight w:val="none"/>
          <w:shd w:val="clear" w:color="auto" w:fill="FFFFFF"/>
          <w:lang w:eastAsia="zh-CN"/>
        </w:rPr>
        <w:tab/>
      </w:r>
      <w:r>
        <w:rPr>
          <w:rFonts w:hint="eastAsia" w:ascii="宋体" w:hAnsi="宋体" w:cs="宋体"/>
          <w:b w:val="0"/>
          <w:bCs/>
          <w:color w:val="000000"/>
          <w:kern w:val="0"/>
          <w:sz w:val="24"/>
          <w:szCs w:val="24"/>
          <w:highlight w:val="none"/>
          <w:shd w:val="clear" w:color="auto" w:fill="FFFFFF"/>
          <w:lang w:eastAsia="zh-CN"/>
        </w:rPr>
        <w:t>流量控制器</w:t>
      </w:r>
      <w:r>
        <w:rPr>
          <w:rFonts w:hint="eastAsia" w:ascii="宋体" w:hAnsi="宋体" w:cs="宋体"/>
          <w:b w:val="0"/>
          <w:bCs/>
          <w:color w:val="000000"/>
          <w:kern w:val="0"/>
          <w:sz w:val="24"/>
          <w:szCs w:val="24"/>
          <w:highlight w:val="none"/>
          <w:shd w:val="clear" w:color="auto" w:fill="FFFFFF"/>
          <w:lang w:val="en-US" w:eastAsia="zh-CN"/>
        </w:rPr>
        <w:t xml:space="preserve">        </w:t>
      </w:r>
      <w:r>
        <w:rPr>
          <w:rFonts w:hint="eastAsia" w:ascii="宋体" w:hAnsi="宋体" w:cs="宋体"/>
          <w:b w:val="0"/>
          <w:bCs/>
          <w:color w:val="000000"/>
          <w:kern w:val="0"/>
          <w:sz w:val="24"/>
          <w:szCs w:val="24"/>
          <w:highlight w:val="none"/>
          <w:shd w:val="clear" w:color="auto" w:fill="FFFFFF"/>
          <w:lang w:eastAsia="zh-CN"/>
        </w:rPr>
        <w:tab/>
      </w:r>
      <w:r>
        <w:rPr>
          <w:rFonts w:hint="eastAsia" w:ascii="宋体" w:hAnsi="宋体" w:cs="宋体"/>
          <w:b w:val="0"/>
          <w:bCs/>
          <w:color w:val="000000"/>
          <w:kern w:val="0"/>
          <w:sz w:val="24"/>
          <w:szCs w:val="24"/>
          <w:highlight w:val="none"/>
          <w:shd w:val="clear" w:color="auto" w:fill="FFFFFF"/>
          <w:lang w:eastAsia="zh-CN"/>
        </w:rPr>
        <w:t>1</w:t>
      </w:r>
      <w:r>
        <w:rPr>
          <w:rFonts w:hint="eastAsia" w:ascii="宋体" w:hAnsi="宋体" w:cs="宋体"/>
          <w:b w:val="0"/>
          <w:bCs/>
          <w:color w:val="000000"/>
          <w:kern w:val="0"/>
          <w:sz w:val="24"/>
          <w:szCs w:val="24"/>
          <w:highlight w:val="none"/>
          <w:shd w:val="clear" w:color="auto" w:fill="FFFFFF"/>
          <w:lang w:eastAsia="zh-CN"/>
        </w:rPr>
        <w:tab/>
      </w:r>
      <w:r>
        <w:rPr>
          <w:rFonts w:hint="eastAsia" w:ascii="宋体" w:hAnsi="宋体" w:cs="宋体"/>
          <w:b w:val="0"/>
          <w:bCs/>
          <w:color w:val="000000"/>
          <w:kern w:val="0"/>
          <w:sz w:val="24"/>
          <w:szCs w:val="24"/>
          <w:highlight w:val="none"/>
          <w:shd w:val="clear" w:color="auto" w:fill="FFFFFF"/>
          <w:lang w:eastAsia="zh-CN"/>
        </w:rPr>
        <w:t>台</w:t>
      </w:r>
      <w:r>
        <w:rPr>
          <w:rFonts w:hint="eastAsia" w:ascii="宋体" w:hAnsi="宋体" w:cs="宋体"/>
          <w:b w:val="0"/>
          <w:bCs/>
          <w:color w:val="000000"/>
          <w:kern w:val="0"/>
          <w:sz w:val="24"/>
          <w:szCs w:val="24"/>
          <w:highlight w:val="none"/>
          <w:shd w:val="clear" w:color="auto" w:fill="FFFFFF"/>
          <w:lang w:eastAsia="zh-CN"/>
        </w:rPr>
        <w:tab/>
      </w:r>
      <w:r>
        <w:rPr>
          <w:rFonts w:hint="eastAsia" w:ascii="宋体" w:hAnsi="宋体" w:cs="宋体"/>
          <w:b w:val="0"/>
          <w:bCs/>
          <w:color w:val="000000"/>
          <w:kern w:val="0"/>
          <w:sz w:val="24"/>
          <w:szCs w:val="24"/>
          <w:highlight w:val="none"/>
          <w:shd w:val="clear" w:color="auto" w:fill="FFFFFF"/>
          <w:lang w:eastAsia="zh-CN"/>
        </w:rPr>
        <w:t> </w:t>
      </w:r>
    </w:p>
    <w:p w14:paraId="643F07E2">
      <w:pPr>
        <w:widowControl/>
        <w:shd w:val="clear" w:color="auto" w:fill="FFFFFF"/>
        <w:jc w:val="both"/>
        <w:rPr>
          <w:rFonts w:hint="eastAsia" w:ascii="宋体" w:hAnsi="宋体" w:cs="宋体"/>
          <w:b w:val="0"/>
          <w:bCs/>
          <w:color w:val="000000"/>
          <w:kern w:val="0"/>
          <w:sz w:val="24"/>
          <w:szCs w:val="24"/>
          <w:highlight w:val="none"/>
          <w:shd w:val="clear" w:color="auto" w:fill="FFFFFF"/>
          <w:lang w:eastAsia="zh-CN"/>
        </w:rPr>
      </w:pPr>
      <w:r>
        <w:rPr>
          <w:rFonts w:hint="eastAsia" w:ascii="宋体" w:hAnsi="宋体" w:cs="宋体"/>
          <w:b w:val="0"/>
          <w:bCs/>
          <w:color w:val="000000"/>
          <w:kern w:val="0"/>
          <w:sz w:val="24"/>
          <w:szCs w:val="24"/>
          <w:highlight w:val="none"/>
          <w:shd w:val="clear" w:color="auto" w:fill="FFFFFF"/>
          <w:lang w:eastAsia="zh-CN"/>
        </w:rPr>
        <w:t>5</w:t>
      </w:r>
      <w:r>
        <w:rPr>
          <w:rFonts w:hint="eastAsia" w:ascii="宋体" w:hAnsi="宋体" w:cs="宋体"/>
          <w:b w:val="0"/>
          <w:bCs/>
          <w:color w:val="000000"/>
          <w:kern w:val="0"/>
          <w:sz w:val="24"/>
          <w:szCs w:val="24"/>
          <w:highlight w:val="none"/>
          <w:shd w:val="clear" w:color="auto" w:fill="FFFFFF"/>
          <w:lang w:eastAsia="zh-CN"/>
        </w:rPr>
        <w:tab/>
      </w:r>
      <w:r>
        <w:rPr>
          <w:rFonts w:hint="eastAsia" w:ascii="宋体" w:hAnsi="宋体" w:cs="宋体"/>
          <w:b w:val="0"/>
          <w:bCs/>
          <w:color w:val="000000"/>
          <w:kern w:val="0"/>
          <w:sz w:val="24"/>
          <w:szCs w:val="24"/>
          <w:highlight w:val="none"/>
          <w:shd w:val="clear" w:color="auto" w:fill="FFFFFF"/>
          <w:lang w:eastAsia="zh-CN"/>
        </w:rPr>
        <w:t>流量控制器连线</w:t>
      </w:r>
      <w:r>
        <w:rPr>
          <w:rFonts w:hint="eastAsia" w:ascii="宋体" w:hAnsi="宋体" w:cs="宋体"/>
          <w:b w:val="0"/>
          <w:bCs/>
          <w:color w:val="000000"/>
          <w:kern w:val="0"/>
          <w:sz w:val="24"/>
          <w:szCs w:val="24"/>
          <w:highlight w:val="none"/>
          <w:shd w:val="clear" w:color="auto" w:fill="FFFFFF"/>
          <w:lang w:eastAsia="zh-CN"/>
        </w:rPr>
        <w:tab/>
      </w:r>
      <w:r>
        <w:rPr>
          <w:rFonts w:hint="eastAsia" w:ascii="宋体" w:hAnsi="宋体" w:cs="宋体"/>
          <w:b w:val="0"/>
          <w:bCs/>
          <w:color w:val="000000"/>
          <w:kern w:val="0"/>
          <w:sz w:val="24"/>
          <w:szCs w:val="24"/>
          <w:highlight w:val="none"/>
          <w:shd w:val="clear" w:color="auto" w:fill="FFFFFF"/>
          <w:lang w:val="en-US" w:eastAsia="zh-CN"/>
        </w:rPr>
        <w:t xml:space="preserve">    </w:t>
      </w:r>
      <w:r>
        <w:rPr>
          <w:rFonts w:hint="eastAsia" w:ascii="宋体" w:hAnsi="宋体" w:cs="宋体"/>
          <w:b w:val="0"/>
          <w:bCs/>
          <w:color w:val="000000"/>
          <w:kern w:val="0"/>
          <w:sz w:val="24"/>
          <w:szCs w:val="24"/>
          <w:highlight w:val="none"/>
          <w:shd w:val="clear" w:color="auto" w:fill="FFFFFF"/>
          <w:lang w:eastAsia="zh-CN"/>
        </w:rPr>
        <w:t>1</w:t>
      </w:r>
      <w:r>
        <w:rPr>
          <w:rFonts w:hint="eastAsia" w:ascii="宋体" w:hAnsi="宋体" w:cs="宋体"/>
          <w:b w:val="0"/>
          <w:bCs/>
          <w:color w:val="000000"/>
          <w:kern w:val="0"/>
          <w:sz w:val="24"/>
          <w:szCs w:val="24"/>
          <w:highlight w:val="none"/>
          <w:shd w:val="clear" w:color="auto" w:fill="FFFFFF"/>
          <w:lang w:eastAsia="zh-CN"/>
        </w:rPr>
        <w:tab/>
      </w:r>
      <w:r>
        <w:rPr>
          <w:rFonts w:hint="eastAsia" w:ascii="宋体" w:hAnsi="宋体" w:cs="宋体"/>
          <w:b w:val="0"/>
          <w:bCs/>
          <w:color w:val="000000"/>
          <w:kern w:val="0"/>
          <w:sz w:val="24"/>
          <w:szCs w:val="24"/>
          <w:highlight w:val="none"/>
          <w:shd w:val="clear" w:color="auto" w:fill="FFFFFF"/>
          <w:lang w:eastAsia="zh-CN"/>
        </w:rPr>
        <w:t>根</w:t>
      </w:r>
      <w:r>
        <w:rPr>
          <w:rFonts w:hint="eastAsia" w:ascii="宋体" w:hAnsi="宋体" w:cs="宋体"/>
          <w:b w:val="0"/>
          <w:bCs/>
          <w:color w:val="000000"/>
          <w:kern w:val="0"/>
          <w:sz w:val="24"/>
          <w:szCs w:val="24"/>
          <w:highlight w:val="none"/>
          <w:shd w:val="clear" w:color="auto" w:fill="FFFFFF"/>
          <w:lang w:eastAsia="zh-CN"/>
        </w:rPr>
        <w:tab/>
      </w:r>
      <w:r>
        <w:rPr>
          <w:rFonts w:hint="eastAsia" w:ascii="宋体" w:hAnsi="宋体" w:cs="宋体"/>
          <w:b w:val="0"/>
          <w:bCs/>
          <w:color w:val="000000"/>
          <w:kern w:val="0"/>
          <w:sz w:val="24"/>
          <w:szCs w:val="24"/>
          <w:highlight w:val="none"/>
          <w:shd w:val="clear" w:color="auto" w:fill="FFFFFF"/>
          <w:lang w:eastAsia="zh-CN"/>
        </w:rPr>
        <w:t> </w:t>
      </w:r>
    </w:p>
    <w:p w14:paraId="5215D3E6">
      <w:pPr>
        <w:widowControl/>
        <w:shd w:val="clear" w:color="auto" w:fill="FFFFFF"/>
        <w:jc w:val="both"/>
        <w:rPr>
          <w:rFonts w:hint="eastAsia" w:ascii="宋体" w:hAnsi="宋体" w:cs="宋体"/>
          <w:b w:val="0"/>
          <w:bCs/>
          <w:color w:val="000000"/>
          <w:kern w:val="0"/>
          <w:sz w:val="24"/>
          <w:szCs w:val="24"/>
          <w:highlight w:val="none"/>
          <w:shd w:val="clear" w:color="auto" w:fill="FFFFFF"/>
          <w:lang w:val="en-US" w:eastAsia="zh-CN"/>
        </w:rPr>
      </w:pPr>
      <w:r>
        <w:rPr>
          <w:rFonts w:hint="eastAsia" w:ascii="宋体" w:hAnsi="宋体" w:cs="宋体"/>
          <w:b w:val="0"/>
          <w:bCs/>
          <w:color w:val="000000"/>
          <w:kern w:val="0"/>
          <w:sz w:val="24"/>
          <w:szCs w:val="24"/>
          <w:highlight w:val="none"/>
          <w:shd w:val="clear" w:color="auto" w:fill="FFFFFF"/>
          <w:lang w:eastAsia="zh-CN"/>
        </w:rPr>
        <w:t>6</w:t>
      </w:r>
      <w:r>
        <w:rPr>
          <w:rFonts w:hint="eastAsia" w:ascii="宋体" w:hAnsi="宋体" w:cs="宋体"/>
          <w:b w:val="0"/>
          <w:bCs/>
          <w:color w:val="000000"/>
          <w:kern w:val="0"/>
          <w:sz w:val="24"/>
          <w:szCs w:val="24"/>
          <w:highlight w:val="none"/>
          <w:shd w:val="clear" w:color="auto" w:fill="FFFFFF"/>
          <w:lang w:eastAsia="zh-CN"/>
        </w:rPr>
        <w:tab/>
      </w:r>
      <w:r>
        <w:rPr>
          <w:rFonts w:hint="eastAsia" w:ascii="宋体" w:hAnsi="宋体" w:cs="宋体"/>
          <w:b w:val="0"/>
          <w:bCs/>
          <w:color w:val="000000"/>
          <w:kern w:val="0"/>
          <w:sz w:val="24"/>
          <w:szCs w:val="24"/>
          <w:highlight w:val="none"/>
          <w:shd w:val="clear" w:color="auto" w:fill="FFFFFF"/>
          <w:lang w:eastAsia="zh-CN"/>
        </w:rPr>
        <w:t>主机电源线</w:t>
      </w:r>
      <w:r>
        <w:rPr>
          <w:rFonts w:hint="eastAsia" w:ascii="宋体" w:hAnsi="宋体" w:cs="宋体"/>
          <w:b w:val="0"/>
          <w:bCs/>
          <w:color w:val="000000"/>
          <w:kern w:val="0"/>
          <w:sz w:val="24"/>
          <w:szCs w:val="24"/>
          <w:highlight w:val="none"/>
          <w:shd w:val="clear" w:color="auto" w:fill="FFFFFF"/>
          <w:lang w:eastAsia="zh-CN"/>
        </w:rPr>
        <w:tab/>
      </w:r>
      <w:r>
        <w:rPr>
          <w:rFonts w:hint="eastAsia" w:ascii="宋体" w:hAnsi="宋体" w:cs="宋体"/>
          <w:b w:val="0"/>
          <w:bCs/>
          <w:color w:val="000000"/>
          <w:kern w:val="0"/>
          <w:sz w:val="24"/>
          <w:szCs w:val="24"/>
          <w:highlight w:val="none"/>
          <w:shd w:val="clear" w:color="auto" w:fill="FFFFFF"/>
          <w:lang w:val="en-US" w:eastAsia="zh-CN"/>
        </w:rPr>
        <w:t xml:space="preserve">           </w:t>
      </w:r>
      <w:r>
        <w:rPr>
          <w:rFonts w:hint="eastAsia" w:ascii="宋体" w:hAnsi="宋体" w:cs="宋体"/>
          <w:b w:val="0"/>
          <w:bCs/>
          <w:color w:val="000000"/>
          <w:kern w:val="0"/>
          <w:sz w:val="24"/>
          <w:szCs w:val="24"/>
          <w:highlight w:val="none"/>
          <w:shd w:val="clear" w:color="auto" w:fill="FFFFFF"/>
          <w:lang w:eastAsia="zh-CN"/>
        </w:rPr>
        <w:t>1</w:t>
      </w:r>
      <w:r>
        <w:rPr>
          <w:rFonts w:hint="eastAsia" w:ascii="宋体" w:hAnsi="宋体" w:cs="宋体"/>
          <w:b w:val="0"/>
          <w:bCs/>
          <w:color w:val="000000"/>
          <w:kern w:val="0"/>
          <w:sz w:val="24"/>
          <w:szCs w:val="24"/>
          <w:highlight w:val="none"/>
          <w:shd w:val="clear" w:color="auto" w:fill="FFFFFF"/>
          <w:lang w:eastAsia="zh-CN"/>
        </w:rPr>
        <w:tab/>
      </w:r>
      <w:r>
        <w:rPr>
          <w:rFonts w:hint="eastAsia" w:ascii="宋体" w:hAnsi="宋体" w:cs="宋体"/>
          <w:b w:val="0"/>
          <w:bCs/>
          <w:color w:val="000000"/>
          <w:kern w:val="0"/>
          <w:sz w:val="24"/>
          <w:szCs w:val="24"/>
          <w:highlight w:val="none"/>
          <w:shd w:val="clear" w:color="auto" w:fill="FFFFFF"/>
          <w:lang w:eastAsia="zh-CN"/>
        </w:rPr>
        <w:t>根</w:t>
      </w:r>
    </w:p>
    <w:p w14:paraId="10CBFB1F">
      <w:pPr>
        <w:rPr>
          <w:rFonts w:hint="eastAsia"/>
        </w:rPr>
      </w:pPr>
    </w:p>
    <w:p w14:paraId="68A60C6A">
      <w:pPr>
        <w:rPr>
          <w:rFonts w:hint="eastAsia"/>
        </w:rPr>
      </w:pPr>
    </w:p>
    <w:p w14:paraId="21C078EC">
      <w:pPr>
        <w:rPr>
          <w:rFonts w:hint="eastAsia" w:ascii="宋体" w:hAnsi="宋体" w:cs="宋体"/>
          <w:b/>
          <w:sz w:val="28"/>
          <w:szCs w:val="28"/>
          <w:lang w:bidi="ar"/>
        </w:rPr>
      </w:pPr>
      <w:r>
        <w:rPr>
          <w:rFonts w:hint="eastAsia" w:ascii="宋体" w:hAnsi="宋体" w:cs="宋体"/>
          <w:b/>
          <w:sz w:val="28"/>
          <w:szCs w:val="28"/>
          <w:lang w:bidi="ar"/>
        </w:rPr>
        <w:t>设备名称：手术放大镜</w:t>
      </w:r>
      <w:bookmarkStart w:id="0" w:name="_GoBack"/>
      <w:bookmarkEnd w:id="0"/>
    </w:p>
    <w:p w14:paraId="14AF024D">
      <w:pPr>
        <w:rPr>
          <w:rFonts w:hint="default" w:ascii="宋体" w:hAnsi="宋体" w:eastAsia="宋体" w:cs="宋体"/>
          <w:b/>
          <w:sz w:val="28"/>
          <w:szCs w:val="28"/>
          <w:lang w:val="en-US" w:eastAsia="zh-CN" w:bidi="ar"/>
        </w:rPr>
      </w:pPr>
      <w:r>
        <w:rPr>
          <w:rFonts w:hint="eastAsia" w:ascii="宋体" w:hAnsi="宋体" w:cs="宋体"/>
          <w:b/>
          <w:sz w:val="28"/>
          <w:szCs w:val="28"/>
          <w:lang w:bidi="ar"/>
        </w:rPr>
        <w:t>设备编号：NYZBB-SBK-20250</w:t>
      </w:r>
      <w:r>
        <w:rPr>
          <w:rFonts w:hint="eastAsia" w:ascii="宋体" w:hAnsi="宋体" w:cs="宋体"/>
          <w:b/>
          <w:sz w:val="28"/>
          <w:szCs w:val="28"/>
          <w:lang w:val="en-US" w:eastAsia="zh-CN" w:bidi="ar"/>
        </w:rPr>
        <w:t>59</w:t>
      </w:r>
    </w:p>
    <w:p w14:paraId="23F0C63F">
      <w:pPr>
        <w:rPr>
          <w:rFonts w:hint="default" w:ascii="宋体" w:hAnsi="宋体" w:cs="宋体"/>
          <w:b/>
          <w:sz w:val="28"/>
          <w:szCs w:val="28"/>
          <w:lang w:val="en-US" w:eastAsia="zh-CN" w:bidi="ar"/>
        </w:rPr>
      </w:pPr>
      <w:r>
        <w:rPr>
          <w:rFonts w:hint="eastAsia" w:ascii="宋体" w:hAnsi="宋体" w:cs="宋体"/>
          <w:b/>
          <w:sz w:val="28"/>
          <w:szCs w:val="28"/>
          <w:lang w:bidi="ar"/>
        </w:rPr>
        <w:t xml:space="preserve">数  </w:t>
      </w:r>
      <w:r>
        <w:rPr>
          <w:rFonts w:hint="eastAsia" w:ascii="宋体" w:hAnsi="宋体" w:cs="宋体"/>
          <w:b/>
          <w:sz w:val="28"/>
          <w:szCs w:val="28"/>
          <w:lang w:val="en-US" w:eastAsia="zh-CN" w:bidi="ar"/>
        </w:rPr>
        <w:t xml:space="preserve">  </w:t>
      </w:r>
      <w:r>
        <w:rPr>
          <w:rFonts w:hint="eastAsia" w:ascii="宋体" w:hAnsi="宋体" w:cs="宋体"/>
          <w:b/>
          <w:sz w:val="28"/>
          <w:szCs w:val="28"/>
          <w:lang w:bidi="ar"/>
        </w:rPr>
        <w:t>量：</w:t>
      </w:r>
      <w:r>
        <w:rPr>
          <w:rFonts w:hint="eastAsia" w:ascii="宋体" w:hAnsi="宋体" w:cs="宋体"/>
          <w:b/>
          <w:sz w:val="28"/>
          <w:szCs w:val="28"/>
          <w:lang w:val="en-US" w:eastAsia="zh-CN" w:bidi="ar"/>
        </w:rPr>
        <w:t>1台</w:t>
      </w:r>
    </w:p>
    <w:p w14:paraId="1F3F9392">
      <w:pPr>
        <w:widowControl/>
        <w:jc w:val="center"/>
        <w:textAlignment w:val="center"/>
        <w:rPr>
          <w:rFonts w:hint="eastAsia" w:ascii="宋体" w:hAnsi="宋体" w:cs="宋体"/>
          <w:b/>
          <w:sz w:val="28"/>
          <w:szCs w:val="28"/>
          <w:lang w:eastAsia="zh-CN" w:bidi="ar"/>
        </w:rPr>
      </w:pPr>
      <w:r>
        <w:rPr>
          <w:rFonts w:hint="eastAsia" w:ascii="宋体" w:hAnsi="宋体" w:cs="宋体"/>
          <w:b/>
          <w:sz w:val="28"/>
          <w:szCs w:val="28"/>
          <w:lang w:eastAsia="zh-CN" w:bidi="ar"/>
        </w:rPr>
        <w:t>性</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能</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配</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置</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要</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求</w:t>
      </w:r>
    </w:p>
    <w:p w14:paraId="6A546236">
      <w:pPr>
        <w:widowControl/>
        <w:jc w:val="center"/>
        <w:textAlignment w:val="center"/>
        <w:rPr>
          <w:rFonts w:hint="eastAsia" w:ascii="宋体" w:hAnsi="宋体" w:cs="宋体"/>
          <w:b/>
          <w:sz w:val="28"/>
          <w:szCs w:val="28"/>
          <w:lang w:eastAsia="zh-CN" w:bidi="ar"/>
        </w:rPr>
      </w:pPr>
    </w:p>
    <w:p w14:paraId="57392355">
      <w:pPr>
        <w:widowControl/>
        <w:jc w:val="left"/>
        <w:textAlignment w:val="center"/>
        <w:rPr>
          <w:rFonts w:hint="eastAsia" w:ascii="宋体" w:hAnsi="宋体" w:cs="宋体"/>
          <w:bCs/>
          <w:color w:val="000000"/>
          <w:kern w:val="0"/>
          <w:sz w:val="24"/>
          <w:szCs w:val="24"/>
          <w:lang w:bidi="ar"/>
        </w:rPr>
      </w:pPr>
      <w:r>
        <w:rPr>
          <w:rFonts w:hint="eastAsia" w:ascii="宋体" w:hAnsi="宋体" w:cs="宋体"/>
          <w:bCs/>
          <w:color w:val="000000"/>
          <w:kern w:val="0"/>
          <w:sz w:val="24"/>
          <w:szCs w:val="24"/>
          <w:lang w:val="en-US" w:eastAsia="zh-CN" w:bidi="ar"/>
        </w:rPr>
        <w:t>1</w:t>
      </w:r>
      <w:r>
        <w:rPr>
          <w:rFonts w:hint="eastAsia" w:ascii="宋体" w:hAnsi="宋体" w:cs="宋体"/>
          <w:bCs/>
          <w:color w:val="000000"/>
          <w:kern w:val="0"/>
          <w:sz w:val="24"/>
          <w:szCs w:val="24"/>
          <w:lang w:bidi="ar"/>
        </w:rPr>
        <w:t>.1性能要求:手术放大镜</w:t>
      </w:r>
    </w:p>
    <w:p w14:paraId="798501E8">
      <w:pPr>
        <w:widowControl/>
        <w:jc w:val="left"/>
        <w:textAlignment w:val="center"/>
        <w:rPr>
          <w:rFonts w:hint="eastAsia" w:ascii="宋体" w:hAnsi="宋体" w:cs="宋体"/>
          <w:bCs/>
          <w:color w:val="000000"/>
          <w:kern w:val="0"/>
          <w:sz w:val="24"/>
          <w:szCs w:val="24"/>
          <w:lang w:bidi="ar"/>
        </w:rPr>
      </w:pPr>
      <w:r>
        <w:rPr>
          <w:rFonts w:hint="eastAsia" w:ascii="宋体" w:hAnsi="宋体" w:cs="宋体"/>
          <w:bCs/>
          <w:color w:val="000000"/>
          <w:kern w:val="0"/>
          <w:sz w:val="24"/>
          <w:szCs w:val="24"/>
          <w:lang w:bidi="ar"/>
        </w:rPr>
        <w:t>1.2适用范围:满足各种外科手术使用.可弥补操作者视力的不足</w:t>
      </w:r>
    </w:p>
    <w:p w14:paraId="0D99FF4D">
      <w:pPr>
        <w:widowControl/>
        <w:jc w:val="left"/>
        <w:textAlignment w:val="center"/>
        <w:rPr>
          <w:rFonts w:hint="eastAsia" w:ascii="宋体" w:hAnsi="宋体" w:cs="宋体"/>
          <w:bCs/>
          <w:color w:val="000000"/>
          <w:kern w:val="0"/>
          <w:sz w:val="24"/>
          <w:szCs w:val="24"/>
          <w:lang w:bidi="ar"/>
        </w:rPr>
      </w:pPr>
      <w:r>
        <w:rPr>
          <w:rFonts w:hint="eastAsia" w:ascii="宋体" w:hAnsi="宋体" w:cs="宋体"/>
          <w:bCs/>
          <w:color w:val="000000"/>
          <w:kern w:val="0"/>
          <w:sz w:val="24"/>
          <w:szCs w:val="24"/>
          <w:lang w:bidi="ar"/>
        </w:rPr>
        <w:t>1.3外观:可选择框架. 满足长时间使用的要求.减少术者头部疲劳感的发生.</w:t>
      </w:r>
    </w:p>
    <w:p w14:paraId="1DB99C22">
      <w:pPr>
        <w:widowControl/>
        <w:jc w:val="left"/>
        <w:textAlignment w:val="center"/>
        <w:rPr>
          <w:rFonts w:hint="eastAsia" w:ascii="宋体" w:hAnsi="宋体" w:cs="宋体"/>
          <w:bCs/>
          <w:color w:val="000000"/>
          <w:kern w:val="0"/>
          <w:sz w:val="24"/>
          <w:szCs w:val="24"/>
          <w:lang w:bidi="ar"/>
        </w:rPr>
      </w:pPr>
      <w:r>
        <w:rPr>
          <w:rFonts w:hint="eastAsia" w:ascii="宋体" w:hAnsi="宋体" w:cs="宋体"/>
          <w:bCs/>
          <w:color w:val="000000"/>
          <w:kern w:val="0"/>
          <w:sz w:val="24"/>
          <w:szCs w:val="24"/>
          <w:lang w:bidi="ar"/>
        </w:rPr>
        <w:t>1.4结构原理:低倍显微系统</w:t>
      </w:r>
    </w:p>
    <w:p w14:paraId="2B8DDEA2">
      <w:pPr>
        <w:widowControl/>
        <w:jc w:val="left"/>
        <w:textAlignment w:val="center"/>
        <w:rPr>
          <w:rFonts w:hint="eastAsia" w:ascii="宋体" w:hAnsi="宋体" w:cs="宋体"/>
          <w:bCs/>
          <w:color w:val="000000"/>
          <w:kern w:val="0"/>
          <w:sz w:val="24"/>
          <w:szCs w:val="24"/>
          <w:lang w:bidi="ar"/>
        </w:rPr>
      </w:pPr>
      <w:r>
        <w:rPr>
          <w:rFonts w:hint="eastAsia" w:ascii="宋体" w:hAnsi="宋体" w:cs="宋体"/>
          <w:bCs/>
          <w:color w:val="000000"/>
          <w:kern w:val="0"/>
          <w:sz w:val="24"/>
          <w:szCs w:val="24"/>
          <w:lang w:bidi="ar"/>
        </w:rPr>
        <w:t>1.5养护方便:采用防尘防水设计.容易清洗和消毒.为日常维护提供方便</w:t>
      </w:r>
    </w:p>
    <w:p w14:paraId="1B682205">
      <w:pPr>
        <w:widowControl/>
        <w:jc w:val="left"/>
        <w:textAlignment w:val="center"/>
        <w:rPr>
          <w:rFonts w:hint="eastAsia" w:ascii="宋体" w:hAnsi="宋体" w:cs="宋体"/>
          <w:bCs/>
          <w:color w:val="000000"/>
          <w:kern w:val="0"/>
          <w:sz w:val="24"/>
          <w:szCs w:val="24"/>
          <w:lang w:bidi="ar"/>
        </w:rPr>
      </w:pPr>
      <w:r>
        <w:rPr>
          <w:rFonts w:hint="eastAsia" w:ascii="宋体" w:hAnsi="宋体" w:cs="宋体"/>
          <w:bCs/>
          <w:color w:val="000000"/>
          <w:kern w:val="0"/>
          <w:sz w:val="24"/>
          <w:szCs w:val="24"/>
          <w:lang w:bidi="ar"/>
        </w:rPr>
        <w:t>1.6性能特性:</w:t>
      </w:r>
    </w:p>
    <w:p w14:paraId="32B5FE8D">
      <w:pPr>
        <w:widowControl/>
        <w:jc w:val="left"/>
        <w:textAlignment w:val="center"/>
        <w:rPr>
          <w:rFonts w:hint="eastAsia" w:ascii="宋体" w:hAnsi="宋体" w:cs="宋体"/>
          <w:bCs/>
          <w:color w:val="000000"/>
          <w:kern w:val="0"/>
          <w:sz w:val="24"/>
          <w:szCs w:val="24"/>
          <w:lang w:bidi="ar"/>
        </w:rPr>
      </w:pPr>
      <w:r>
        <w:rPr>
          <w:rFonts w:hint="eastAsia" w:ascii="宋体" w:hAnsi="宋体" w:cs="宋体"/>
          <w:bCs/>
          <w:color w:val="000000"/>
          <w:kern w:val="0"/>
          <w:sz w:val="24"/>
          <w:szCs w:val="24"/>
          <w:lang w:bidi="ar"/>
        </w:rPr>
        <w:t>1.6.1可根据使用者要求配有带度数镜片.</w:t>
      </w:r>
    </w:p>
    <w:p w14:paraId="7E12F034">
      <w:pPr>
        <w:widowControl/>
        <w:jc w:val="left"/>
        <w:textAlignment w:val="center"/>
        <w:rPr>
          <w:rFonts w:hint="eastAsia" w:ascii="宋体" w:hAnsi="宋体" w:cs="宋体"/>
          <w:bCs/>
          <w:color w:val="000000"/>
          <w:kern w:val="0"/>
          <w:sz w:val="24"/>
          <w:szCs w:val="24"/>
          <w:lang w:bidi="ar"/>
        </w:rPr>
      </w:pPr>
      <w:r>
        <w:rPr>
          <w:rFonts w:hint="eastAsia" w:ascii="宋体" w:hAnsi="宋体" w:cs="宋体"/>
          <w:bCs/>
          <w:color w:val="000000"/>
          <w:kern w:val="0"/>
          <w:sz w:val="24"/>
          <w:szCs w:val="24"/>
          <w:lang w:bidi="ar"/>
        </w:rPr>
        <w:t>1.6.2可根据使用者习惯要求私人定制:如瞳距;视力度数;工作距离;手术姿势等;定制一个符合人体工程学的私人放大镜,避免大家共用一台放大镜.因术者手术姿势的妥协.造成使用者眼部疲劳及背部酸疼感的发生.</w:t>
      </w:r>
    </w:p>
    <w:p w14:paraId="285D7A9F">
      <w:pPr>
        <w:widowControl/>
        <w:jc w:val="left"/>
        <w:textAlignment w:val="center"/>
        <w:rPr>
          <w:rFonts w:hint="eastAsia" w:ascii="宋体" w:hAnsi="宋体" w:cs="宋体"/>
          <w:bCs/>
          <w:color w:val="000000"/>
          <w:kern w:val="0"/>
          <w:sz w:val="24"/>
          <w:szCs w:val="24"/>
          <w:lang w:bidi="ar"/>
        </w:rPr>
      </w:pPr>
      <w:r>
        <w:rPr>
          <w:rFonts w:hint="eastAsia" w:ascii="宋体" w:hAnsi="宋体" w:cs="宋体"/>
          <w:bCs/>
          <w:color w:val="000000"/>
          <w:kern w:val="0"/>
          <w:sz w:val="24"/>
          <w:szCs w:val="24"/>
          <w:lang w:bidi="ar"/>
        </w:rPr>
        <w:t>1.6.4 具有超宽超深的视野.即使长时间手术术者也不会感到疲劳</w:t>
      </w:r>
    </w:p>
    <w:p w14:paraId="464290A1">
      <w:pPr>
        <w:widowControl/>
        <w:jc w:val="left"/>
        <w:textAlignment w:val="center"/>
        <w:rPr>
          <w:rFonts w:hint="eastAsia" w:ascii="宋体" w:hAnsi="宋体" w:cs="宋体"/>
          <w:bCs/>
          <w:color w:val="000000"/>
          <w:kern w:val="0"/>
          <w:sz w:val="24"/>
          <w:szCs w:val="24"/>
          <w:lang w:bidi="ar"/>
        </w:rPr>
      </w:pPr>
      <w:r>
        <w:rPr>
          <w:rFonts w:hint="eastAsia" w:ascii="宋体" w:hAnsi="宋体" w:cs="宋体"/>
          <w:bCs/>
          <w:color w:val="000000"/>
          <w:kern w:val="0"/>
          <w:sz w:val="24"/>
          <w:szCs w:val="24"/>
          <w:lang w:bidi="ar"/>
        </w:rPr>
        <w:t>1.7放大倍数： 2.5X</w:t>
      </w:r>
    </w:p>
    <w:p w14:paraId="6D9D4ADF">
      <w:pPr>
        <w:widowControl/>
        <w:jc w:val="left"/>
        <w:textAlignment w:val="center"/>
        <w:rPr>
          <w:rFonts w:hint="eastAsia" w:ascii="宋体" w:hAnsi="宋体" w:cs="宋体"/>
          <w:bCs/>
          <w:color w:val="000000"/>
          <w:kern w:val="0"/>
          <w:sz w:val="24"/>
          <w:szCs w:val="24"/>
          <w:lang w:bidi="ar"/>
        </w:rPr>
      </w:pPr>
      <w:r>
        <w:rPr>
          <w:rFonts w:hint="eastAsia" w:ascii="宋体" w:hAnsi="宋体" w:cs="宋体"/>
          <w:bCs/>
          <w:color w:val="000000"/>
          <w:kern w:val="0"/>
          <w:sz w:val="24"/>
          <w:szCs w:val="24"/>
          <w:lang w:bidi="ar"/>
        </w:rPr>
        <w:t>1.8 镜片：天文光学玻璃材质，精密光学涂层增加透光率，增强景深的同时增加耐磨特性。</w:t>
      </w:r>
    </w:p>
    <w:p w14:paraId="3B04D03A">
      <w:pPr>
        <w:widowControl/>
        <w:jc w:val="left"/>
        <w:textAlignment w:val="center"/>
        <w:rPr>
          <w:rFonts w:hint="eastAsia" w:ascii="宋体" w:hAnsi="宋体" w:cs="宋体"/>
          <w:bCs/>
          <w:color w:val="000000"/>
          <w:kern w:val="0"/>
          <w:sz w:val="24"/>
          <w:szCs w:val="24"/>
          <w:lang w:bidi="ar"/>
        </w:rPr>
      </w:pPr>
      <w:r>
        <w:rPr>
          <w:rFonts w:hint="eastAsia" w:ascii="宋体" w:hAnsi="宋体" w:cs="宋体"/>
          <w:bCs/>
          <w:color w:val="000000"/>
          <w:kern w:val="0"/>
          <w:sz w:val="24"/>
          <w:szCs w:val="24"/>
          <w:lang w:bidi="ar"/>
        </w:rPr>
        <w:t>1.9 制作方式：可依据个人自身度数矫正近视，远视，散光，老花</w:t>
      </w:r>
    </w:p>
    <w:p w14:paraId="024EDFD5">
      <w:pPr>
        <w:widowControl/>
        <w:jc w:val="left"/>
        <w:textAlignment w:val="center"/>
        <w:rPr>
          <w:rFonts w:hint="eastAsia" w:ascii="宋体" w:hAnsi="宋体" w:cs="宋体"/>
          <w:bCs/>
          <w:color w:val="000000"/>
          <w:kern w:val="0"/>
          <w:sz w:val="24"/>
          <w:szCs w:val="24"/>
          <w:lang w:bidi="ar"/>
        </w:rPr>
      </w:pPr>
      <w:r>
        <w:rPr>
          <w:rFonts w:hint="eastAsia" w:ascii="宋体" w:hAnsi="宋体" w:cs="宋体"/>
          <w:bCs/>
          <w:color w:val="000000"/>
          <w:kern w:val="0"/>
          <w:sz w:val="24"/>
          <w:szCs w:val="24"/>
          <w:lang w:bidi="ar"/>
        </w:rPr>
        <w:t>1.10镜架：合金材质，表面不反射光线，各种镜框可选。</w:t>
      </w:r>
    </w:p>
    <w:p w14:paraId="5D877749">
      <w:pPr>
        <w:keepNext w:val="0"/>
        <w:keepLines w:val="0"/>
        <w:widowControl w:val="0"/>
        <w:suppressLineNumbers w:val="0"/>
        <w:spacing w:before="0" w:beforeAutospacing="0" w:after="0" w:afterAutospacing="0"/>
        <w:ind w:left="0" w:right="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cs="宋体"/>
          <w:bCs/>
          <w:color w:val="000000"/>
          <w:kern w:val="0"/>
          <w:sz w:val="24"/>
          <w:szCs w:val="24"/>
          <w:lang w:bidi="ar"/>
        </w:rPr>
        <w:t>1.11 工作距离：完全按照个人标准定制，可达≥70CM。</w:t>
      </w:r>
    </w:p>
    <w:p w14:paraId="09D56EE4">
      <w:pPr>
        <w:widowControl/>
        <w:jc w:val="left"/>
        <w:textAlignment w:val="center"/>
        <w:rPr>
          <w:rFonts w:hint="default" w:ascii="宋体" w:hAnsi="宋体" w:cs="宋体"/>
          <w:b/>
          <w:sz w:val="28"/>
          <w:szCs w:val="28"/>
          <w:rtl w:val="0"/>
          <w:lang w:val="en-US" w:eastAsia="zh-CN" w:bidi="ar"/>
        </w:rPr>
      </w:pPr>
    </w:p>
    <w:sectPr>
      <w:headerReference r:id="rId3" w:type="default"/>
      <w:footerReference r:id="rId4" w:type="default"/>
      <w:pgSz w:w="11906" w:h="16838"/>
      <w:pgMar w:top="720" w:right="850" w:bottom="720" w:left="850" w:header="0"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Helvetica Neue">
    <w:altName w:val="Malgun Gothic"/>
    <w:panose1 w:val="00000000000000000000"/>
    <w:charset w:val="00"/>
    <w:family w:val="auto"/>
    <w:pitch w:val="default"/>
    <w:sig w:usb0="00000000" w:usb1="00000000" w:usb2="00000000" w:usb3="00000000" w:csb0="0000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1048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67FAB5">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67FAB5">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CB5D7">
    <w:pPr>
      <w:pStyle w:val="9"/>
      <w:bidi w:val="0"/>
    </w:pPr>
  </w:p>
  <w:p w14:paraId="2B9C01FB">
    <w:pPr>
      <w:pStyle w:val="9"/>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FCBFD6"/>
    <w:multiLevelType w:val="singleLevel"/>
    <w:tmpl w:val="8BFCBFD6"/>
    <w:lvl w:ilvl="0" w:tentative="0">
      <w:start w:val="1"/>
      <w:numFmt w:val="decimal"/>
      <w:lvlText w:val="%1."/>
      <w:lvlJc w:val="left"/>
      <w:pPr>
        <w:ind w:left="0" w:firstLine="283"/>
      </w:pPr>
      <w:rPr>
        <w:rFonts w:hint="default" w:ascii="楷体" w:hAnsi="楷体" w:eastAsia="楷体" w:cs="楷体"/>
      </w:rPr>
    </w:lvl>
  </w:abstractNum>
  <w:abstractNum w:abstractNumId="1">
    <w:nsid w:val="BAB9E37C"/>
    <w:multiLevelType w:val="singleLevel"/>
    <w:tmpl w:val="BAB9E37C"/>
    <w:lvl w:ilvl="0" w:tentative="0">
      <w:start w:val="10"/>
      <w:numFmt w:val="decimal"/>
      <w:suff w:val="nothing"/>
      <w:lvlText w:val="%1、"/>
      <w:lvlJc w:val="left"/>
      <w:rPr>
        <w:rFonts w:hint="default"/>
        <w:b/>
        <w:bCs/>
      </w:rPr>
    </w:lvl>
  </w:abstractNum>
  <w:abstractNum w:abstractNumId="2">
    <w:nsid w:val="C48E6ADC"/>
    <w:multiLevelType w:val="singleLevel"/>
    <w:tmpl w:val="C48E6ADC"/>
    <w:lvl w:ilvl="0" w:tentative="0">
      <w:start w:val="1"/>
      <w:numFmt w:val="decimal"/>
      <w:suff w:val="nothing"/>
      <w:lvlText w:val="%1."/>
      <w:lvlJc w:val="left"/>
      <w:pPr>
        <w:ind w:left="0" w:firstLine="283"/>
      </w:pPr>
      <w:rPr>
        <w:rFonts w:hint="default" w:ascii="楷体" w:hAnsi="楷体" w:eastAsia="楷体" w:cs="楷体"/>
        <w:sz w:val="24"/>
        <w:szCs w:val="24"/>
      </w:rPr>
    </w:lvl>
  </w:abstractNum>
  <w:abstractNum w:abstractNumId="3">
    <w:nsid w:val="CB821DDE"/>
    <w:multiLevelType w:val="singleLevel"/>
    <w:tmpl w:val="CB821DDE"/>
    <w:lvl w:ilvl="0" w:tentative="0">
      <w:start w:val="1"/>
      <w:numFmt w:val="decimal"/>
      <w:suff w:val="nothing"/>
      <w:lvlText w:val="%1、"/>
      <w:lvlJc w:val="left"/>
      <w:rPr>
        <w:rFonts w:hint="default"/>
        <w:b/>
        <w:bCs/>
      </w:rPr>
    </w:lvl>
  </w:abstractNum>
  <w:abstractNum w:abstractNumId="4">
    <w:nsid w:val="D79426EC"/>
    <w:multiLevelType w:val="singleLevel"/>
    <w:tmpl w:val="D79426EC"/>
    <w:lvl w:ilvl="0" w:tentative="0">
      <w:start w:val="1"/>
      <w:numFmt w:val="decimal"/>
      <w:lvlText w:val="%1."/>
      <w:lvlJc w:val="left"/>
      <w:pPr>
        <w:tabs>
          <w:tab w:val="left" w:pos="312"/>
        </w:tabs>
      </w:pPr>
      <w:rPr>
        <w:rFonts w:hint="default"/>
        <w:b w:val="0"/>
        <w:bCs w:val="0"/>
      </w:rPr>
    </w:lvl>
  </w:abstractNum>
  <w:abstractNum w:abstractNumId="5">
    <w:nsid w:val="16DC6FDB"/>
    <w:multiLevelType w:val="singleLevel"/>
    <w:tmpl w:val="16DC6FDB"/>
    <w:lvl w:ilvl="0" w:tentative="0">
      <w:start w:val="8"/>
      <w:numFmt w:val="decimal"/>
      <w:suff w:val="nothing"/>
      <w:lvlText w:val="%1、"/>
      <w:lvlJc w:val="left"/>
      <w:rPr>
        <w:rFonts w:hint="default"/>
        <w:b/>
        <w:bCs/>
      </w:rPr>
    </w:lvl>
  </w:abstractNum>
  <w:abstractNum w:abstractNumId="6">
    <w:nsid w:val="3B0F68C8"/>
    <w:multiLevelType w:val="multilevel"/>
    <w:tmpl w:val="3B0F68C8"/>
    <w:lvl w:ilvl="0" w:tentative="0">
      <w:start w:val="1"/>
      <w:numFmt w:val="chineseCountingThousand"/>
      <w:lvlText w:val="%1"/>
      <w:lvlJc w:val="left"/>
      <w:pPr>
        <w:ind w:left="0" w:firstLine="0"/>
      </w:pPr>
      <w:rPr>
        <w:rFonts w:hint="eastAsia"/>
        <w:b/>
        <w:bCs/>
        <w:lang w:val="en-US"/>
      </w:rPr>
    </w:lvl>
    <w:lvl w:ilvl="1" w:tentative="0">
      <w:start w:val="1"/>
      <w:numFmt w:val="chineseCountingThousand"/>
      <w:pStyle w:val="3"/>
      <w:lvlText w:val="（%2）"/>
      <w:lvlJc w:val="left"/>
      <w:pPr>
        <w:ind w:left="0" w:firstLine="0"/>
      </w:pPr>
      <w:rPr>
        <w:rFonts w:hint="eastAsia"/>
      </w:rPr>
    </w:lvl>
    <w:lvl w:ilvl="2" w:tentative="0">
      <w:start w:val="1"/>
      <w:numFmt w:val="none"/>
      <w:lvlText w:val=""/>
      <w:lvlJc w:val="lef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3F5448FA"/>
    <w:multiLevelType w:val="multilevel"/>
    <w:tmpl w:val="3F5448FA"/>
    <w:lvl w:ilvl="0" w:tentative="0">
      <w:start w:val="1"/>
      <w:numFmt w:val="decimal"/>
      <w:lvlText w:val="%1"/>
      <w:lvlJc w:val="left"/>
      <w:pPr>
        <w:ind w:left="425" w:hanging="425"/>
      </w:pPr>
      <w:rPr>
        <w:rFonts w:hint="eastAsia"/>
      </w:rPr>
    </w:lvl>
    <w:lvl w:ilvl="1" w:tentative="0">
      <w:start w:val="1"/>
      <w:numFmt w:val="decimal"/>
      <w:isLgl/>
      <w:lvlText w:val="%1.%2"/>
      <w:lvlJc w:val="left"/>
      <w:pPr>
        <w:ind w:left="992" w:hanging="567"/>
      </w:pPr>
      <w:rPr>
        <w:rFonts w:hint="eastAsia" w:eastAsia="微软雅黑"/>
        <w:b/>
        <w:i w:val="0"/>
        <w:sz w:val="24"/>
      </w:rPr>
    </w:lvl>
    <w:lvl w:ilvl="2" w:tentative="0">
      <w:start w:val="1"/>
      <w:numFmt w:val="decimal"/>
      <w:pStyle w:val="4"/>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6"/>
  </w:num>
  <w:num w:numId="2">
    <w:abstractNumId w:val="7"/>
  </w:num>
  <w:num w:numId="3">
    <w:abstractNumId w:val="0"/>
  </w:num>
  <w:num w:numId="4">
    <w:abstractNumId w:val="4"/>
  </w:num>
  <w:num w:numId="5">
    <w:abstractNumId w:val="2"/>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hZTdiMDY4YmIwMTJhMDRjN2ZhN2IxNjRlN2E4Y2IifQ=="/>
  </w:docVars>
  <w:rsids>
    <w:rsidRoot w:val="224950AE"/>
    <w:rsid w:val="00083D08"/>
    <w:rsid w:val="00436CC0"/>
    <w:rsid w:val="00AE46C1"/>
    <w:rsid w:val="00F23663"/>
    <w:rsid w:val="0264611C"/>
    <w:rsid w:val="044540D2"/>
    <w:rsid w:val="04A623B2"/>
    <w:rsid w:val="05720BF6"/>
    <w:rsid w:val="06062C89"/>
    <w:rsid w:val="062720AA"/>
    <w:rsid w:val="06710A92"/>
    <w:rsid w:val="067233A7"/>
    <w:rsid w:val="072B4E54"/>
    <w:rsid w:val="07D06A0C"/>
    <w:rsid w:val="081E0FB1"/>
    <w:rsid w:val="0A676848"/>
    <w:rsid w:val="0AC95D18"/>
    <w:rsid w:val="0D6818CE"/>
    <w:rsid w:val="0D812937"/>
    <w:rsid w:val="0DF278CE"/>
    <w:rsid w:val="0E12490C"/>
    <w:rsid w:val="0EAB045C"/>
    <w:rsid w:val="10234B61"/>
    <w:rsid w:val="11E82337"/>
    <w:rsid w:val="13267712"/>
    <w:rsid w:val="13A936B7"/>
    <w:rsid w:val="14DD3445"/>
    <w:rsid w:val="1576127C"/>
    <w:rsid w:val="17C07DBD"/>
    <w:rsid w:val="17E7423B"/>
    <w:rsid w:val="17ED5AA2"/>
    <w:rsid w:val="18FA6024"/>
    <w:rsid w:val="190F49FC"/>
    <w:rsid w:val="19161889"/>
    <w:rsid w:val="1B4B7A22"/>
    <w:rsid w:val="1B5E1351"/>
    <w:rsid w:val="1B910597"/>
    <w:rsid w:val="1CE85224"/>
    <w:rsid w:val="1D1722B1"/>
    <w:rsid w:val="1D50332A"/>
    <w:rsid w:val="1E7B0701"/>
    <w:rsid w:val="1F015FC2"/>
    <w:rsid w:val="1F1D6E3B"/>
    <w:rsid w:val="1F9F333B"/>
    <w:rsid w:val="212A6ADA"/>
    <w:rsid w:val="215D20F7"/>
    <w:rsid w:val="21DA3042"/>
    <w:rsid w:val="22282CF3"/>
    <w:rsid w:val="2235465E"/>
    <w:rsid w:val="224950AE"/>
    <w:rsid w:val="24A00D71"/>
    <w:rsid w:val="24FB212D"/>
    <w:rsid w:val="25ED47B3"/>
    <w:rsid w:val="26D8273E"/>
    <w:rsid w:val="2709334C"/>
    <w:rsid w:val="280420EF"/>
    <w:rsid w:val="28D209CC"/>
    <w:rsid w:val="2B255AEE"/>
    <w:rsid w:val="2BCC11F8"/>
    <w:rsid w:val="2C86639A"/>
    <w:rsid w:val="2D257878"/>
    <w:rsid w:val="2FC17E5A"/>
    <w:rsid w:val="2FCB303A"/>
    <w:rsid w:val="30082809"/>
    <w:rsid w:val="302A31AC"/>
    <w:rsid w:val="319A7E85"/>
    <w:rsid w:val="3397114B"/>
    <w:rsid w:val="33BF66E2"/>
    <w:rsid w:val="341D7F25"/>
    <w:rsid w:val="34F352BA"/>
    <w:rsid w:val="37526F2B"/>
    <w:rsid w:val="3780196E"/>
    <w:rsid w:val="3945168C"/>
    <w:rsid w:val="39CF5A21"/>
    <w:rsid w:val="3ACD1538"/>
    <w:rsid w:val="3B2D25D1"/>
    <w:rsid w:val="3D861AF0"/>
    <w:rsid w:val="3DFE2AB7"/>
    <w:rsid w:val="3E7F33BB"/>
    <w:rsid w:val="3EED01A1"/>
    <w:rsid w:val="3F501B73"/>
    <w:rsid w:val="403C5A07"/>
    <w:rsid w:val="41E42EAD"/>
    <w:rsid w:val="42995688"/>
    <w:rsid w:val="44346735"/>
    <w:rsid w:val="44595AB1"/>
    <w:rsid w:val="448B5379"/>
    <w:rsid w:val="45337185"/>
    <w:rsid w:val="474B073A"/>
    <w:rsid w:val="48816CAD"/>
    <w:rsid w:val="4A027E2A"/>
    <w:rsid w:val="4A076B95"/>
    <w:rsid w:val="4A302AFA"/>
    <w:rsid w:val="4B1F4D90"/>
    <w:rsid w:val="4BC250E2"/>
    <w:rsid w:val="4C6B1964"/>
    <w:rsid w:val="4CD468B9"/>
    <w:rsid w:val="4CED5BF4"/>
    <w:rsid w:val="4D21479E"/>
    <w:rsid w:val="4D8A1F33"/>
    <w:rsid w:val="4DCD0FF6"/>
    <w:rsid w:val="4FEF54E0"/>
    <w:rsid w:val="50C62D75"/>
    <w:rsid w:val="515502AB"/>
    <w:rsid w:val="51634CBF"/>
    <w:rsid w:val="519B7599"/>
    <w:rsid w:val="51DB7902"/>
    <w:rsid w:val="51F30A22"/>
    <w:rsid w:val="5372623C"/>
    <w:rsid w:val="542A3C12"/>
    <w:rsid w:val="545E206C"/>
    <w:rsid w:val="57D32355"/>
    <w:rsid w:val="58210931"/>
    <w:rsid w:val="589B7282"/>
    <w:rsid w:val="58F569D7"/>
    <w:rsid w:val="5B4827C8"/>
    <w:rsid w:val="5BA27DF4"/>
    <w:rsid w:val="5DCE488A"/>
    <w:rsid w:val="5DD30077"/>
    <w:rsid w:val="5E1F0659"/>
    <w:rsid w:val="5EA91EF0"/>
    <w:rsid w:val="5EFB5FD4"/>
    <w:rsid w:val="6032296F"/>
    <w:rsid w:val="603574B1"/>
    <w:rsid w:val="61B73C28"/>
    <w:rsid w:val="64B05712"/>
    <w:rsid w:val="6528225D"/>
    <w:rsid w:val="66AF5BE6"/>
    <w:rsid w:val="68C549EB"/>
    <w:rsid w:val="6B2A4DF1"/>
    <w:rsid w:val="6B6508C9"/>
    <w:rsid w:val="6BF911EA"/>
    <w:rsid w:val="6C7F1218"/>
    <w:rsid w:val="6F621168"/>
    <w:rsid w:val="6FB04BBB"/>
    <w:rsid w:val="7011310F"/>
    <w:rsid w:val="71363A91"/>
    <w:rsid w:val="728924C0"/>
    <w:rsid w:val="73542AF0"/>
    <w:rsid w:val="74B8427F"/>
    <w:rsid w:val="75964E43"/>
    <w:rsid w:val="77C75E2D"/>
    <w:rsid w:val="7861348A"/>
    <w:rsid w:val="78735C7D"/>
    <w:rsid w:val="791816C7"/>
    <w:rsid w:val="79490310"/>
    <w:rsid w:val="79EF706B"/>
    <w:rsid w:val="7B030F51"/>
    <w:rsid w:val="7B866F34"/>
    <w:rsid w:val="7BAE0860"/>
    <w:rsid w:val="7BBD6965"/>
    <w:rsid w:val="7C417413"/>
    <w:rsid w:val="7D430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1"/>
    <w:pPr>
      <w:spacing w:before="49"/>
      <w:ind w:left="2176" w:right="2451"/>
      <w:jc w:val="center"/>
      <w:outlineLvl w:val="1"/>
    </w:pPr>
    <w:rPr>
      <w:rFonts w:ascii="宋体" w:hAnsi="宋体" w:eastAsia="宋体" w:cs="宋体"/>
      <w:b/>
      <w:bCs/>
      <w:sz w:val="36"/>
      <w:szCs w:val="36"/>
      <w:lang w:val="zh-CN" w:eastAsia="zh-CN" w:bidi="zh-CN"/>
    </w:rPr>
  </w:style>
  <w:style w:type="paragraph" w:styleId="3">
    <w:name w:val="heading 2"/>
    <w:basedOn w:val="4"/>
    <w:next w:val="1"/>
    <w:autoRedefine/>
    <w:unhideWhenUsed/>
    <w:qFormat/>
    <w:uiPriority w:val="9"/>
    <w:pPr>
      <w:keepNext/>
      <w:keepLines/>
      <w:numPr>
        <w:ilvl w:val="1"/>
        <w:numId w:val="1"/>
      </w:numPr>
      <w:outlineLvl w:val="1"/>
    </w:pPr>
    <w:rPr>
      <w:rFonts w:asciiTheme="majorHAnsi" w:hAnsiTheme="majorHAnsi" w:cstheme="majorBidi"/>
      <w:szCs w:val="32"/>
    </w:rPr>
  </w:style>
  <w:style w:type="paragraph" w:styleId="4">
    <w:name w:val="heading 3"/>
    <w:basedOn w:val="1"/>
    <w:next w:val="1"/>
    <w:autoRedefine/>
    <w:unhideWhenUsed/>
    <w:qFormat/>
    <w:uiPriority w:val="9"/>
    <w:pPr>
      <w:keepNext/>
      <w:keepLines/>
      <w:numPr>
        <w:ilvl w:val="2"/>
        <w:numId w:val="2"/>
      </w:numPr>
      <w:spacing w:before="260" w:after="260" w:line="416" w:lineRule="auto"/>
      <w:outlineLvl w:val="2"/>
    </w:pPr>
    <w:rPr>
      <w:b/>
      <w:bCs/>
      <w:sz w:val="32"/>
      <w:szCs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unhideWhenUsed/>
    <w:qFormat/>
    <w:uiPriority w:val="99"/>
    <w:pPr>
      <w:jc w:val="left"/>
    </w:pPr>
    <w:rPr>
      <w:rFonts w:ascii="Times New Roman" w:hAnsi="Times New Roman"/>
      <w:kern w:val="0"/>
      <w:sz w:val="20"/>
    </w:rPr>
  </w:style>
  <w:style w:type="paragraph" w:styleId="6">
    <w:name w:val="Body Text"/>
    <w:basedOn w:val="1"/>
    <w:next w:val="1"/>
    <w:autoRedefine/>
    <w:qFormat/>
    <w:uiPriority w:val="1"/>
    <w:rPr>
      <w:rFonts w:ascii="宋体" w:hAnsi="宋体" w:eastAsia="宋体" w:cs="宋体"/>
      <w:sz w:val="28"/>
      <w:szCs w:val="28"/>
      <w:lang w:val="zh-CN" w:eastAsia="zh-CN" w:bidi="zh-CN"/>
    </w:rPr>
  </w:style>
  <w:style w:type="paragraph" w:styleId="7">
    <w:name w:val="Body Text Indent"/>
    <w:basedOn w:val="1"/>
    <w:next w:val="8"/>
    <w:unhideWhenUsed/>
    <w:qFormat/>
    <w:uiPriority w:val="99"/>
    <w:pPr>
      <w:spacing w:after="120"/>
      <w:ind w:left="420" w:leftChars="200"/>
    </w:pPr>
  </w:style>
  <w:style w:type="paragraph" w:styleId="8">
    <w:name w:val="Body Text First Indent 2"/>
    <w:basedOn w:val="7"/>
    <w:autoRedefine/>
    <w:qFormat/>
    <w:uiPriority w:val="0"/>
    <w:pPr>
      <w:spacing w:after="120"/>
      <w:ind w:left="420" w:leftChars="200" w:firstLine="420" w:firstLineChars="200"/>
    </w:pPr>
  </w:style>
  <w:style w:type="paragraph" w:styleId="9">
    <w:name w:val="footer"/>
    <w:basedOn w:val="1"/>
    <w:link w:val="24"/>
    <w:autoRedefine/>
    <w:unhideWhenUsed/>
    <w:qFormat/>
    <w:uiPriority w:val="99"/>
    <w:pPr>
      <w:tabs>
        <w:tab w:val="center" w:pos="4153"/>
        <w:tab w:val="right" w:pos="8306"/>
      </w:tabs>
      <w:snapToGrid w:val="0"/>
      <w:jc w:val="left"/>
    </w:pPr>
    <w:rPr>
      <w:sz w:val="18"/>
      <w:szCs w:val="18"/>
    </w:rPr>
  </w:style>
  <w:style w:type="paragraph" w:styleId="10">
    <w:name w:val="header"/>
    <w:basedOn w:val="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100" w:beforeAutospacing="1" w:after="100" w:afterAutospacing="1"/>
      <w:jc w:val="left"/>
    </w:pPr>
    <w:rPr>
      <w:kern w:val="0"/>
      <w:sz w:val="24"/>
    </w:rPr>
  </w:style>
  <w:style w:type="paragraph" w:styleId="12">
    <w:name w:val="Title"/>
    <w:basedOn w:val="1"/>
    <w:next w:val="1"/>
    <w:autoRedefine/>
    <w:qFormat/>
    <w:uiPriority w:val="0"/>
    <w:pPr>
      <w:spacing w:before="240" w:beforeLines="0" w:beforeAutospacing="0" w:after="60" w:afterLines="0" w:afterAutospacing="0"/>
      <w:jc w:val="center"/>
      <w:outlineLvl w:val="0"/>
    </w:pPr>
    <w:rPr>
      <w:rFonts w:ascii="Arial" w:hAnsi="Arial"/>
      <w:b/>
      <w:sz w:val="32"/>
    </w:rPr>
  </w:style>
  <w:style w:type="table" w:styleId="14">
    <w:name w:val="Table Grid"/>
    <w:basedOn w:val="1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autoRedefine/>
    <w:qFormat/>
    <w:uiPriority w:val="0"/>
    <w:rPr>
      <w:b/>
    </w:rPr>
  </w:style>
  <w:style w:type="character" w:styleId="17">
    <w:name w:val="Emphasis"/>
    <w:basedOn w:val="15"/>
    <w:qFormat/>
    <w:uiPriority w:val="0"/>
    <w:rPr>
      <w:i/>
    </w:rPr>
  </w:style>
  <w:style w:type="paragraph" w:customStyle="1" w:styleId="18">
    <w:name w:val="首行缩进"/>
    <w:basedOn w:val="1"/>
    <w:qFormat/>
    <w:uiPriority w:val="0"/>
    <w:pPr>
      <w:ind w:firstLine="480" w:firstLineChars="200"/>
    </w:pPr>
  </w:style>
  <w:style w:type="paragraph" w:customStyle="1" w:styleId="19">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0">
    <w:name w:val="表格文字"/>
    <w:basedOn w:val="1"/>
    <w:autoRedefine/>
    <w:qFormat/>
    <w:uiPriority w:val="0"/>
    <w:pPr>
      <w:spacing w:before="25" w:after="25" w:line="240" w:lineRule="auto"/>
      <w:ind w:firstLine="0"/>
      <w:jc w:val="left"/>
    </w:pPr>
    <w:rPr>
      <w:spacing w:val="10"/>
      <w:kern w:val="0"/>
      <w:sz w:val="24"/>
      <w:szCs w:val="24"/>
    </w:rPr>
  </w:style>
  <w:style w:type="paragraph" w:customStyle="1" w:styleId="21">
    <w:name w:val="列出段落1"/>
    <w:basedOn w:val="1"/>
    <w:autoRedefine/>
    <w:qFormat/>
    <w:uiPriority w:val="34"/>
    <w:pPr>
      <w:ind w:firstLine="420" w:firstLineChars="200"/>
    </w:pPr>
    <w:rPr>
      <w:rFonts w:ascii="Calibri" w:hAnsi="Calibri" w:eastAsia="宋体" w:cs="Times New Roman"/>
    </w:rPr>
  </w:style>
  <w:style w:type="paragraph" w:styleId="22">
    <w:name w:val="List Paragraph"/>
    <w:basedOn w:val="1"/>
    <w:autoRedefine/>
    <w:qFormat/>
    <w:uiPriority w:val="34"/>
    <w:pPr>
      <w:ind w:left="400" w:hanging="281"/>
    </w:pPr>
    <w:rPr>
      <w:rFonts w:ascii="宋体" w:hAnsi="宋体" w:cs="宋体"/>
      <w:lang w:val="zh-CN" w:bidi="zh-CN"/>
    </w:rPr>
  </w:style>
  <w:style w:type="character" w:customStyle="1" w:styleId="23">
    <w:name w:val="apple-style-span"/>
    <w:basedOn w:val="15"/>
    <w:autoRedefine/>
    <w:qFormat/>
    <w:uiPriority w:val="0"/>
  </w:style>
  <w:style w:type="character" w:customStyle="1" w:styleId="24">
    <w:name w:val="页脚 字符"/>
    <w:basedOn w:val="15"/>
    <w:link w:val="9"/>
    <w:autoRedefine/>
    <w:qFormat/>
    <w:uiPriority w:val="99"/>
    <w:rPr>
      <w:rFonts w:ascii="Calibri" w:hAnsi="Calibri" w:eastAsia="宋体" w:cs="Times New Roman"/>
      <w:kern w:val="2"/>
      <w:sz w:val="18"/>
      <w:szCs w:val="18"/>
    </w:rPr>
  </w:style>
  <w:style w:type="character" w:customStyle="1" w:styleId="25">
    <w:name w:val="NormalCharacter"/>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26">
    <w:name w:val="UserStyle_0"/>
    <w:basedOn w:val="1"/>
    <w:autoRedefine/>
    <w:qFormat/>
    <w:uiPriority w:val="0"/>
    <w:pPr>
      <w:spacing w:line="300" w:lineRule="auto"/>
      <w:textAlignment w:val="baseline"/>
    </w:pPr>
    <w:rPr>
      <w:rFonts w:asciiTheme="minorHAnsi" w:hAnsiTheme="minorHAnsi" w:eastAsiaTheme="minorEastAsia" w:cstheme="minorBidi"/>
      <w:b/>
      <w:kern w:val="0"/>
      <w:sz w:val="24"/>
      <w:szCs w:val="20"/>
    </w:rPr>
  </w:style>
  <w:style w:type="paragraph" w:customStyle="1" w:styleId="27">
    <w:name w:val="NormalIndent"/>
    <w:basedOn w:val="1"/>
    <w:autoRedefine/>
    <w:qFormat/>
    <w:uiPriority w:val="0"/>
    <w:pPr>
      <w:ind w:firstLine="420"/>
      <w:textAlignment w:val="baseline"/>
    </w:pPr>
    <w:rPr>
      <w:rFonts w:asciiTheme="minorHAnsi" w:hAnsiTheme="minorHAnsi" w:eastAsiaTheme="minorEastAsia" w:cstheme="minorBidi"/>
      <w:szCs w:val="20"/>
    </w:rPr>
  </w:style>
  <w:style w:type="paragraph" w:customStyle="1" w:styleId="28">
    <w:name w:val="正文 A"/>
    <w:autoRedefine/>
    <w:qFormat/>
    <w:uiPriority w:val="0"/>
    <w:pPr>
      <w:framePr w:wrap="around" w:vAnchor="margin" w:hAnchor="text" w:y="1"/>
      <w:widowControl w:val="0"/>
      <w:jc w:val="both"/>
    </w:pPr>
    <w:rPr>
      <w:rFonts w:ascii="Calibri" w:hAnsi="Calibri" w:eastAsia="Arial Unicode MS" w:cs="Arial Unicode MS"/>
      <w:color w:val="000000"/>
      <w:kern w:val="2"/>
      <w:sz w:val="21"/>
      <w:szCs w:val="21"/>
      <w:u w:val="none" w:color="000000"/>
      <w:lang w:val="en-US" w:eastAsia="zh-CN" w:bidi="ar-SA"/>
    </w:rPr>
  </w:style>
  <w:style w:type="paragraph" w:customStyle="1" w:styleId="29">
    <w:name w:val="列表段落1"/>
    <w:basedOn w:val="1"/>
    <w:autoRedefine/>
    <w:qFormat/>
    <w:uiPriority w:val="34"/>
    <w:pPr>
      <w:ind w:firstLine="420" w:firstLineChars="200"/>
    </w:pPr>
  </w:style>
  <w:style w:type="paragraph" w:customStyle="1" w:styleId="30">
    <w:name w:val="List Paragraph1"/>
    <w:basedOn w:val="1"/>
    <w:autoRedefine/>
    <w:qFormat/>
    <w:uiPriority w:val="0"/>
    <w:pPr>
      <w:ind w:firstLine="420" w:firstLineChars="200"/>
    </w:p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2">
    <w:name w:val="paragraph"/>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3">
    <w:name w:val="normaltextrun"/>
    <w:basedOn w:val="15"/>
    <w:autoRedefine/>
    <w:qFormat/>
    <w:uiPriority w:val="0"/>
  </w:style>
  <w:style w:type="character" w:customStyle="1" w:styleId="34">
    <w:name w:val="eop"/>
    <w:basedOn w:val="15"/>
    <w:autoRedefine/>
    <w:qFormat/>
    <w:uiPriority w:val="0"/>
  </w:style>
  <w:style w:type="character" w:customStyle="1" w:styleId="35">
    <w:name w:val="font31"/>
    <w:basedOn w:val="15"/>
    <w:autoRedefine/>
    <w:qFormat/>
    <w:uiPriority w:val="0"/>
    <w:rPr>
      <w:rFonts w:hint="default" w:ascii="Calibri" w:hAnsi="Calibri" w:cs="Calibri"/>
      <w:color w:val="000000"/>
      <w:sz w:val="21"/>
      <w:szCs w:val="21"/>
      <w:u w:val="none"/>
    </w:rPr>
  </w:style>
  <w:style w:type="paragraph" w:styleId="36">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37">
    <w:name w:val="font41"/>
    <w:basedOn w:val="15"/>
    <w:autoRedefine/>
    <w:qFormat/>
    <w:uiPriority w:val="0"/>
    <w:rPr>
      <w:rFonts w:hint="eastAsia" w:ascii="宋体" w:hAnsi="宋体" w:eastAsia="宋体" w:cs="宋体"/>
      <w:color w:val="000000"/>
      <w:sz w:val="22"/>
      <w:szCs w:val="22"/>
      <w:u w:val="none"/>
    </w:rPr>
  </w:style>
  <w:style w:type="character" w:customStyle="1" w:styleId="38">
    <w:name w:val="font01"/>
    <w:basedOn w:val="15"/>
    <w:autoRedefine/>
    <w:qFormat/>
    <w:uiPriority w:val="0"/>
    <w:rPr>
      <w:rFonts w:hint="eastAsia" w:ascii="宋体" w:hAnsi="宋体" w:eastAsia="宋体" w:cs="宋体"/>
      <w:b/>
      <w:bCs/>
      <w:color w:val="000000"/>
      <w:sz w:val="22"/>
      <w:szCs w:val="22"/>
      <w:u w:val="none"/>
    </w:rPr>
  </w:style>
  <w:style w:type="character" w:customStyle="1" w:styleId="39">
    <w:name w:val="fontstyle11"/>
    <w:basedOn w:val="15"/>
    <w:qFormat/>
    <w:uiPriority w:val="0"/>
    <w:rPr>
      <w:rFonts w:hint="default" w:ascii="仿宋" w:hAnsi="仿宋"/>
      <w:color w:val="000000"/>
      <w:sz w:val="30"/>
      <w:szCs w:val="30"/>
    </w:rPr>
  </w:style>
  <w:style w:type="paragraph" w:customStyle="1" w:styleId="40">
    <w:name w:val="p0"/>
    <w:basedOn w:val="1"/>
    <w:qFormat/>
    <w:uiPriority w:val="0"/>
    <w:pPr>
      <w:widowControl/>
    </w:pPr>
    <w:rPr>
      <w:kern w:val="0"/>
      <w:szCs w:val="21"/>
    </w:rPr>
  </w:style>
  <w:style w:type="paragraph" w:customStyle="1" w:styleId="41">
    <w:name w:val="正文缩进2格"/>
    <w:basedOn w:val="42"/>
    <w:qFormat/>
    <w:uiPriority w:val="0"/>
    <w:pPr>
      <w:spacing w:after="120" w:line="600" w:lineRule="exact"/>
      <w:ind w:firstLine="639" w:firstLineChars="206"/>
    </w:pPr>
    <w:rPr>
      <w:rFonts w:ascii="仿宋_GB2312" w:hAnsi="宋体" w:eastAsia="仿宋_GB2312"/>
      <w:sz w:val="31"/>
      <w:szCs w:val="28"/>
    </w:rPr>
  </w:style>
  <w:style w:type="paragraph" w:customStyle="1" w:styleId="42">
    <w:name w:val="正文1"/>
    <w:basedOn w:val="1"/>
    <w:qFormat/>
    <w:uiPriority w:val="0"/>
    <w:pPr>
      <w:spacing w:before="60" w:after="60" w:line="360" w:lineRule="auto"/>
      <w:outlineLvl w:val="6"/>
    </w:pPr>
    <w:rPr>
      <w:rFonts w:ascii="Times New Roman" w:hAnsi="Times New Roman" w:eastAsia="宋体" w:cs="Times New Roman"/>
      <w:sz w:val="24"/>
      <w:szCs w:val="24"/>
    </w:rPr>
  </w:style>
  <w:style w:type="table" w:customStyle="1" w:styleId="43">
    <w:name w:val="网格型1"/>
    <w:basedOn w:val="13"/>
    <w:qFormat/>
    <w:uiPriority w:val="59"/>
    <w:rPr>
      <w:rFonts w:ascii="Calibri" w:hAnsi="Calibri"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44">
    <w:name w:val="Plain Text1"/>
    <w:basedOn w:val="1"/>
    <w:qFormat/>
    <w:uiPriority w:val="0"/>
    <w:rPr>
      <w:rFonts w:ascii="宋体" w:hAnsi="Courier New"/>
      <w:sz w:val="20"/>
      <w:szCs w:val="20"/>
    </w:rPr>
  </w:style>
  <w:style w:type="character" w:customStyle="1" w:styleId="45">
    <w:name w:val="font61"/>
    <w:basedOn w:val="15"/>
    <w:autoRedefine/>
    <w:qFormat/>
    <w:uiPriority w:val="0"/>
    <w:rPr>
      <w:rFonts w:hint="eastAsia" w:ascii="宋体" w:hAnsi="宋体" w:eastAsia="宋体" w:cs="宋体"/>
      <w:b/>
      <w:bCs/>
      <w:color w:val="000000"/>
      <w:sz w:val="28"/>
      <w:szCs w:val="28"/>
      <w:u w:val="none"/>
    </w:rPr>
  </w:style>
  <w:style w:type="character" w:customStyle="1" w:styleId="46">
    <w:name w:val="font11"/>
    <w:basedOn w:val="15"/>
    <w:qFormat/>
    <w:uiPriority w:val="0"/>
    <w:rPr>
      <w:rFonts w:hint="eastAsia"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4329</Words>
  <Characters>5137</Characters>
  <Lines>10</Lines>
  <Paragraphs>2</Paragraphs>
  <TotalTime>0</TotalTime>
  <ScaleCrop>false</ScaleCrop>
  <LinksUpToDate>false</LinksUpToDate>
  <CharactersWithSpaces>5322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2022-03-24T07:10:00Z</dcterms:created>
  <dc:creator>设备科温</dc:creator>
  <cp:lastModifiedBy>木江水</cp:lastModifiedBy>
  <cp:lastPrinted>2025-04-07T02:40:00Z</cp:lastPrinted>
  <dcterms:modified xsi:type="dcterms:W3CDTF">2025-06-03T07:51:02Z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4AC06BCA9B924D0AA08A28B43A358F85</vt:lpwstr>
  </property>
  <property fmtid="{D5CDD505-2E9C-101B-9397-08002B2CF9AE}" pid="4" name="KSOTemplateDocerSaveRecord">
    <vt:lpwstr>eyJoZGlkIjoiNTJkMDFlOWU2NTIzZTliY2IwN2Y2NGEwMjRmMmU0ZjEiLCJ1c2VySWQiOiI5NjA4MjU2MTMifQ==</vt:lpwstr>
  </property>
</Properties>
</file>