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80788">
      <w:pPr>
        <w:widowControl/>
        <w:jc w:val="left"/>
        <w:textAlignment w:val="center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bidi="ar"/>
        </w:rPr>
        <w:t xml:space="preserve">设备名称： 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eastAsia="zh-CN" w:bidi="ar"/>
        </w:rPr>
        <w:t>数字皮肤镜</w:t>
      </w:r>
    </w:p>
    <w:p w14:paraId="773FA51A">
      <w:pPr>
        <w:widowControl/>
        <w:jc w:val="center"/>
        <w:textAlignment w:val="center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bidi="ar"/>
        </w:rPr>
      </w:pPr>
    </w:p>
    <w:p w14:paraId="3AFCC006">
      <w:pPr>
        <w:widowControl/>
        <w:jc w:val="center"/>
        <w:textAlignment w:val="center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bidi="ar"/>
        </w:rPr>
        <w:t>主要参数及配置要求</w:t>
      </w:r>
    </w:p>
    <w:p w14:paraId="747BC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105" w:rightChars="50" w:firstLine="0" w:firstLineChars="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1.皮肤镜由光学镜片和集成芯片组成，集动态、静态成像镜、全景与微观镜多镜头为一体，无需另配相机采集全景图像。</w:t>
      </w:r>
    </w:p>
    <w:p w14:paraId="573F39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105" w:rightChars="50" w:firstLine="0" w:firstLineChars="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镜头放大倍数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不小于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20倍，微观成像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至少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可实现包含20、30、40、50、70、90、120 倍，清晰放大成像范围，按键式整数变倍缩放。</w:t>
      </w:r>
    </w:p>
    <w:p w14:paraId="7A18F4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105" w:rightChars="5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3.成像系统配置：医用高清数字摄像机，手持按键拍照。</w:t>
      </w:r>
    </w:p>
    <w:p w14:paraId="685A6E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105" w:rightChars="5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4.具有靶点标记功能。      </w:t>
      </w:r>
    </w:p>
    <w:p w14:paraId="6BEED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105" w:rightChars="5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5.放大过程中自动对焦，无需手动调节。</w:t>
      </w:r>
    </w:p>
    <w:p w14:paraId="1FD17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105" w:rightChars="5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6.标配接触式和非接触式镜头。</w:t>
      </w:r>
    </w:p>
    <w:p w14:paraId="61E62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105" w:rightChars="5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7.集偏振光和非偏振光于一体,镜头上可切换两种成像模式。</w:t>
      </w:r>
    </w:p>
    <w:p w14:paraId="133FF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105" w:rightChars="5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8.激光定位系统，工作激光波长为650nm±5nm，功率小于5.0mw。</w:t>
      </w:r>
    </w:p>
    <w:p w14:paraId="7BBBFC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105" w:rightChars="50" w:firstLine="0" w:firstLineChars="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9.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包含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皮肤色素痣AI评分系统，呈现皮肤色素痣面积、周长、直径、宽高比、色泽均匀度、边界整齐等数据。自动评估皮肤肿瘤风险参考值。</w:t>
      </w:r>
    </w:p>
    <w:p w14:paraId="058796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105" w:rightChars="50" w:firstLine="0" w:firstLineChars="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10.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包含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具有毛发生长自动量化分析软件，提供精准的毛发数据：毛发数量、密度；直径、终毛/毳毛的比例；生长期/休止期毛发的比例；毛囊的数量比例等。</w:t>
      </w:r>
    </w:p>
    <w:p w14:paraId="55318C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105" w:rightChars="5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1.预览拍摄模板，能够观察、缩放、复制、冻结实时皮肤图像。</w:t>
      </w:r>
    </w:p>
    <w:p w14:paraId="5962D6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105" w:rightChars="5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12.配备有电脑系统和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  <w:t>彩色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打印机。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ab/>
      </w:r>
    </w:p>
    <w:p w14:paraId="06F8C834">
      <w:pPr>
        <w:pStyle w:val="4"/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13.质保结束后</w:t>
      </w:r>
      <w:bookmarkStart w:id="0" w:name="_GoBack"/>
      <w:bookmarkEnd w:id="0"/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，每年设备的维保不需要费用。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CC6F38">
    <w:pPr>
      <w:pStyle w:val="6"/>
      <w:pBdr>
        <w:bottom w:val="none" w:color="auto" w:sz="0" w:space="1"/>
      </w:pBdr>
    </w:pPr>
  </w:p>
  <w:p w14:paraId="60FDFFA9"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4NWFjMzc1ZjFjZTUzNmRiZGJiNzQ3MjMwYWNjZDE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197338"/>
    <w:rsid w:val="035055C0"/>
    <w:rsid w:val="04F05112"/>
    <w:rsid w:val="062C1325"/>
    <w:rsid w:val="073A22F8"/>
    <w:rsid w:val="07B81B6D"/>
    <w:rsid w:val="07E60B27"/>
    <w:rsid w:val="07F14F50"/>
    <w:rsid w:val="098C3772"/>
    <w:rsid w:val="0E463ABF"/>
    <w:rsid w:val="0EAA6B5B"/>
    <w:rsid w:val="10CF5B6E"/>
    <w:rsid w:val="12E82E96"/>
    <w:rsid w:val="12FB5DA0"/>
    <w:rsid w:val="137151BF"/>
    <w:rsid w:val="1379278A"/>
    <w:rsid w:val="162F2EF2"/>
    <w:rsid w:val="21AA129F"/>
    <w:rsid w:val="224D0523"/>
    <w:rsid w:val="26C01E86"/>
    <w:rsid w:val="29F12A40"/>
    <w:rsid w:val="2A8C0727"/>
    <w:rsid w:val="2D446048"/>
    <w:rsid w:val="2E2319FE"/>
    <w:rsid w:val="300B62A6"/>
    <w:rsid w:val="309D6643"/>
    <w:rsid w:val="395F289E"/>
    <w:rsid w:val="3A2F4EA2"/>
    <w:rsid w:val="413D2E59"/>
    <w:rsid w:val="41A64D43"/>
    <w:rsid w:val="421E65B4"/>
    <w:rsid w:val="443A1C83"/>
    <w:rsid w:val="44E34970"/>
    <w:rsid w:val="46E6615F"/>
    <w:rsid w:val="47AA2BDE"/>
    <w:rsid w:val="49DF7DA8"/>
    <w:rsid w:val="4F6168FA"/>
    <w:rsid w:val="507C07EB"/>
    <w:rsid w:val="50F9524E"/>
    <w:rsid w:val="51FF6FD8"/>
    <w:rsid w:val="52AC28C2"/>
    <w:rsid w:val="56A95510"/>
    <w:rsid w:val="58AA2E8C"/>
    <w:rsid w:val="59B218E9"/>
    <w:rsid w:val="5A652BEC"/>
    <w:rsid w:val="5B9B684D"/>
    <w:rsid w:val="5DE01F29"/>
    <w:rsid w:val="5DEA1D56"/>
    <w:rsid w:val="5E3C0093"/>
    <w:rsid w:val="5EBA113D"/>
    <w:rsid w:val="5EED0FE7"/>
    <w:rsid w:val="612B420C"/>
    <w:rsid w:val="616D7FD9"/>
    <w:rsid w:val="63305BF6"/>
    <w:rsid w:val="6A3F27B5"/>
    <w:rsid w:val="73A1489D"/>
    <w:rsid w:val="751B134C"/>
    <w:rsid w:val="75B01B84"/>
    <w:rsid w:val="79580A93"/>
    <w:rsid w:val="797773A6"/>
    <w:rsid w:val="7BF2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qFormat="1" w:unhideWhenUsed="0" w:uiPriority="0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index 4"/>
    <w:basedOn w:val="1"/>
    <w:next w:val="1"/>
    <w:qFormat/>
    <w:uiPriority w:val="0"/>
    <w:pPr>
      <w:ind w:left="600" w:leftChars="600"/>
    </w:pPr>
    <w:rPr>
      <w:rFonts w:ascii="Times New Roman" w:hAnsi="Times New Roman" w:eastAsia="宋体" w:cs="Times New Roman"/>
    </w:rPr>
  </w:style>
  <w:style w:type="paragraph" w:styleId="5">
    <w:name w:val="footer"/>
    <w:basedOn w:val="1"/>
    <w:link w:val="14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首行缩进"/>
    <w:basedOn w:val="1"/>
    <w:qFormat/>
    <w:uiPriority w:val="0"/>
    <w:pPr>
      <w:ind w:firstLine="480" w:firstLineChars="200"/>
    </w:pPr>
  </w:style>
  <w:style w:type="paragraph" w:customStyle="1" w:styleId="12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3">
    <w:name w:val="页眉 字符"/>
    <w:basedOn w:val="10"/>
    <w:link w:val="6"/>
    <w:autoRedefine/>
    <w:semiHidden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5"/>
    <w:autoRedefine/>
    <w:semiHidden/>
    <w:qFormat/>
    <w:uiPriority w:val="99"/>
    <w:rPr>
      <w:sz w:val="18"/>
      <w:szCs w:val="18"/>
    </w:rPr>
  </w:style>
  <w:style w:type="paragraph" w:styleId="15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6">
    <w:name w:val="font61"/>
    <w:basedOn w:val="10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3203</Words>
  <Characters>3767</Characters>
  <Lines>18</Lines>
  <Paragraphs>5</Paragraphs>
  <TotalTime>211</TotalTime>
  <ScaleCrop>false</ScaleCrop>
  <LinksUpToDate>false</LinksUpToDate>
  <CharactersWithSpaces>3829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tang</cp:lastModifiedBy>
  <dcterms:modified xsi:type="dcterms:W3CDTF">2025-06-17T10:16:47Z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BA8A5D5F7767425AA941307398C028DE_13</vt:lpwstr>
  </property>
  <property fmtid="{D5CDD505-2E9C-101B-9397-08002B2CF9AE}" pid="4" name="KSOTemplateDocerSaveRecord">
    <vt:lpwstr>eyJoZGlkIjoiYWYwOWRmMzQ2MzQwOTRmZmYzOWIxNWU5ODZhMzE4YTkiLCJ1c2VySWQiOiI0MzI0MDg2NTAifQ==</vt:lpwstr>
  </property>
</Properties>
</file>