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BF5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广西壮族自治区</w:t>
      </w:r>
      <w:r>
        <w:rPr>
          <w:rFonts w:hint="eastAsia"/>
          <w:b/>
          <w:bCs/>
          <w:sz w:val="32"/>
          <w:szCs w:val="32"/>
        </w:rPr>
        <w:t>南溪山医院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广西壮族自治区第二人民医院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9EFBA1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  <w:lang w:val="en-US" w:eastAsia="zh-CN"/>
        </w:rPr>
        <w:t>-</w:t>
      </w:r>
      <w:r>
        <w:rPr>
          <w:rFonts w:hint="eastAsia"/>
          <w:b/>
          <w:bCs/>
          <w:sz w:val="32"/>
          <w:szCs w:val="32"/>
        </w:rPr>
        <w:t>2026年度</w:t>
      </w:r>
      <w:r>
        <w:rPr>
          <w:rFonts w:hint="eastAsia"/>
          <w:b/>
          <w:bCs/>
          <w:sz w:val="32"/>
          <w:szCs w:val="32"/>
          <w:lang w:val="en-US" w:eastAsia="zh-CN"/>
        </w:rPr>
        <w:t>辅助生殖病历管理系统维保服务项目</w:t>
      </w:r>
    </w:p>
    <w:p w14:paraId="1A8F26C1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一、项目概述​</w:t>
      </w:r>
    </w:p>
    <w:p w14:paraId="71C7444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default"/>
          <w:sz w:val="30"/>
          <w:szCs w:val="30"/>
        </w:rPr>
        <w:t>项目名称</w:t>
      </w:r>
      <w:r>
        <w:rPr>
          <w:rFonts w:hint="eastAsia"/>
          <w:sz w:val="30"/>
          <w:szCs w:val="30"/>
          <w:lang w:eastAsia="zh-CN"/>
        </w:rPr>
        <w:t>:</w:t>
      </w:r>
      <w:r>
        <w:rPr>
          <w:rFonts w:hint="default"/>
          <w:sz w:val="30"/>
          <w:szCs w:val="30"/>
        </w:rPr>
        <w:t>2025</w:t>
      </w:r>
      <w:r>
        <w:rPr>
          <w:rFonts w:hint="eastAsia"/>
          <w:sz w:val="30"/>
          <w:szCs w:val="30"/>
          <w:lang w:val="en-US" w:eastAsia="zh-CN"/>
        </w:rPr>
        <w:t>-</w:t>
      </w:r>
      <w:r>
        <w:rPr>
          <w:rFonts w:hint="default"/>
          <w:sz w:val="30"/>
          <w:szCs w:val="30"/>
        </w:rPr>
        <w:t>2026年度</w:t>
      </w:r>
      <w:r>
        <w:rPr>
          <w:rFonts w:hint="eastAsia"/>
          <w:sz w:val="30"/>
          <w:szCs w:val="30"/>
          <w:lang w:val="en-US" w:eastAsia="zh-CN"/>
        </w:rPr>
        <w:t>辅助生殖病历管理系统维保服务项目</w:t>
      </w:r>
    </w:p>
    <w:p w14:paraId="3533AC4B">
      <w:pPr>
        <w:pStyle w:val="2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2.项目编号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XXK-2025028</w:t>
      </w:r>
      <w:r>
        <w:rPr>
          <w:rFonts w:hint="default"/>
          <w:sz w:val="30"/>
          <w:szCs w:val="30"/>
        </w:rPr>
        <w:t>。</w:t>
      </w:r>
    </w:p>
    <w:p w14:paraId="48D9129A">
      <w:pPr>
        <w:pStyle w:val="8"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default"/>
          <w:sz w:val="30"/>
          <w:szCs w:val="30"/>
        </w:rPr>
        <w:t>服务期限：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default"/>
          <w:sz w:val="30"/>
          <w:szCs w:val="30"/>
        </w:rPr>
        <w:t>年（具体以合同约定为准）。</w:t>
      </w:r>
    </w:p>
    <w:p w14:paraId="3038C50C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服务范围</w:t>
      </w:r>
      <w:r>
        <w:rPr>
          <w:rFonts w:hint="default"/>
          <w:b/>
          <w:bCs/>
          <w:sz w:val="30"/>
          <w:szCs w:val="30"/>
          <w:lang w:val="en-US" w:eastAsia="zh-CN"/>
        </w:rPr>
        <w:t>​</w:t>
      </w:r>
    </w:p>
    <w:p w14:paraId="7F90FFD7">
      <w:pPr>
        <w:pStyle w:val="8"/>
        <w:numPr>
          <w:ilvl w:val="0"/>
          <w:numId w:val="0"/>
        </w:numPr>
        <w:spacing w:line="360" w:lineRule="auto"/>
        <w:ind w:leftChars="0" w:firstLine="600" w:firstLineChars="200"/>
        <w:jc w:val="lef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对现有</w:t>
      </w:r>
      <w:r>
        <w:rPr>
          <w:rFonts w:hint="eastAsia"/>
          <w:sz w:val="30"/>
          <w:szCs w:val="30"/>
          <w:lang w:val="en-US" w:eastAsia="zh-CN"/>
        </w:rPr>
        <w:t>辅助生殖病历管理系统</w:t>
      </w:r>
      <w:r>
        <w:rPr>
          <w:rFonts w:hint="default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当前版本“上海楚腾信息技术有限公司 V2.0”，</w:t>
      </w:r>
      <w:r>
        <w:rPr>
          <w:rFonts w:hint="default"/>
          <w:sz w:val="30"/>
          <w:szCs w:val="30"/>
        </w:rPr>
        <w:t>含</w:t>
      </w:r>
      <w:r>
        <w:rPr>
          <w:rFonts w:hint="eastAsia"/>
          <w:sz w:val="30"/>
          <w:szCs w:val="30"/>
          <w:lang w:val="en-US" w:eastAsia="zh-CN"/>
        </w:rPr>
        <w:t>服务器、</w:t>
      </w:r>
      <w:r>
        <w:rPr>
          <w:rFonts w:hint="default"/>
          <w:sz w:val="30"/>
          <w:szCs w:val="30"/>
        </w:rPr>
        <w:t>数据库、应用程序等</w:t>
      </w:r>
      <w:r>
        <w:rPr>
          <w:rFonts w:hint="eastAsia"/>
          <w:sz w:val="30"/>
          <w:szCs w:val="30"/>
          <w:lang w:val="en-US" w:eastAsia="zh-CN"/>
        </w:rPr>
        <w:t>软件故障支持处理，但不包含相关硬件</w:t>
      </w:r>
      <w:r>
        <w:rPr>
          <w:rFonts w:hint="default"/>
          <w:sz w:val="30"/>
          <w:szCs w:val="30"/>
        </w:rPr>
        <w:t>）</w:t>
      </w:r>
      <w:r>
        <w:rPr>
          <w:rFonts w:hint="eastAsia"/>
          <w:sz w:val="30"/>
          <w:szCs w:val="30"/>
        </w:rPr>
        <w:t>上线以来至本合同生效所有</w:t>
      </w:r>
      <w:r>
        <w:rPr>
          <w:rFonts w:hint="eastAsia"/>
          <w:sz w:val="30"/>
          <w:szCs w:val="30"/>
          <w:lang w:val="en-US" w:eastAsia="zh-CN"/>
        </w:rPr>
        <w:t>该</w:t>
      </w:r>
      <w:r>
        <w:rPr>
          <w:rFonts w:hint="eastAsia"/>
          <w:sz w:val="30"/>
          <w:szCs w:val="30"/>
        </w:rPr>
        <w:t>系统相关功能模块及接口，包括系统各</w:t>
      </w:r>
      <w:r>
        <w:rPr>
          <w:rFonts w:hint="default"/>
          <w:sz w:val="30"/>
          <w:szCs w:val="30"/>
        </w:rPr>
        <w:t>模块及</w:t>
      </w:r>
      <w:r>
        <w:rPr>
          <w:rFonts w:hint="eastAsia"/>
          <w:sz w:val="30"/>
          <w:szCs w:val="30"/>
        </w:rPr>
        <w:t>相关接口的漏洞修复、数据调整、BUG处理等工作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default"/>
          <w:sz w:val="30"/>
          <w:szCs w:val="30"/>
        </w:rPr>
        <w:t>提供全生命周期维保服务，保障系统稳定运行、功能优化及数据安全。</w:t>
      </w:r>
    </w:p>
    <w:p w14:paraId="3BDC307E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三、服务内容</w:t>
      </w:r>
      <w:r>
        <w:rPr>
          <w:rFonts w:hint="default"/>
          <w:b/>
          <w:bCs/>
          <w:sz w:val="30"/>
          <w:szCs w:val="30"/>
          <w:lang w:val="en-US" w:eastAsia="zh-CN"/>
        </w:rPr>
        <w:t>​</w:t>
      </w:r>
    </w:p>
    <w:p w14:paraId="0F1EB24B">
      <w:pPr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  <w:lang w:val="en-US" w:eastAsia="zh-CN"/>
        </w:rPr>
        <w:t>咨询服务：提供软件功能的应用咨询，提供平台相关的指导培训。</w:t>
      </w:r>
    </w:p>
    <w:p w14:paraId="79F74A0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报表维护：供应商提供对现有数据报表格式进行调整或修改。</w:t>
      </w:r>
    </w:p>
    <w:p w14:paraId="3B3707D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平台系统软件应用优化：定期搜集用户业务应用问题反馈，并针对业务功能和流程进行应该优化，使系统业务流程更加流畅，提高工作效率。</w:t>
      </w:r>
    </w:p>
    <w:p w14:paraId="1EFAEC8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软件适应性、易用性、功能性开发和维护：根据运行期间的情况及用户的操作体检，对软件进行适应性、易用性、功能性等方面的开发和维护，以提高用户使用满意度和系统体验度。</w:t>
      </w:r>
    </w:p>
    <w:p w14:paraId="23F7AB7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故障排除：在技术支持和维护服务过程中，当系统软件、操作系统、数据库、中间件、网络等发生故障时，会及时针对故障情况进行诊断，并配合相关部门进行故障处理。</w:t>
      </w:r>
    </w:p>
    <w:p w14:paraId="4F16142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</w:t>
      </w:r>
      <w:r>
        <w:rPr>
          <w:rFonts w:hint="default"/>
          <w:sz w:val="30"/>
          <w:szCs w:val="30"/>
          <w:lang w:val="en-US" w:eastAsia="zh-CN"/>
        </w:rPr>
        <w:t>数据安全与备份</w:t>
      </w:r>
      <w:r>
        <w:rPr>
          <w:rFonts w:hint="eastAsia"/>
          <w:sz w:val="30"/>
          <w:szCs w:val="30"/>
          <w:lang w:val="en-US" w:eastAsia="zh-CN"/>
        </w:rPr>
        <w:t>：按备份需求配合医院做好</w:t>
      </w:r>
      <w:r>
        <w:rPr>
          <w:rFonts w:hint="default"/>
          <w:sz w:val="30"/>
          <w:szCs w:val="30"/>
          <w:lang w:val="en-US" w:eastAsia="zh-CN"/>
        </w:rPr>
        <w:t>全量备份、增量备份</w:t>
      </w:r>
      <w:r>
        <w:rPr>
          <w:rFonts w:hint="eastAsia"/>
          <w:sz w:val="30"/>
          <w:szCs w:val="30"/>
          <w:lang w:val="en-US" w:eastAsia="zh-CN"/>
        </w:rPr>
        <w:t>、定期进行恢复测试等设置及核验工作</w:t>
      </w:r>
      <w:r>
        <w:rPr>
          <w:rFonts w:hint="default"/>
          <w:sz w:val="30"/>
          <w:szCs w:val="30"/>
          <w:lang w:val="en-US" w:eastAsia="zh-CN"/>
        </w:rPr>
        <w:t>，确保数据可恢复性</w:t>
      </w:r>
      <w:r>
        <w:rPr>
          <w:rFonts w:hint="eastAsia"/>
          <w:sz w:val="30"/>
          <w:szCs w:val="30"/>
          <w:lang w:val="en-US" w:eastAsia="zh-CN"/>
        </w:rPr>
        <w:t>，配合医院做好系统漏洞修复、等保测评及整改工作，</w:t>
      </w:r>
      <w:r>
        <w:rPr>
          <w:rFonts w:hint="default"/>
          <w:sz w:val="30"/>
          <w:szCs w:val="30"/>
          <w:lang w:val="en-US" w:eastAsia="zh-CN"/>
        </w:rPr>
        <w:t>符合《网络安全法》要求</w:t>
      </w:r>
      <w:r>
        <w:rPr>
          <w:rFonts w:hint="eastAsia"/>
          <w:sz w:val="30"/>
          <w:szCs w:val="30"/>
          <w:lang w:val="en-US" w:eastAsia="zh-CN"/>
        </w:rPr>
        <w:t>；</w:t>
      </w:r>
    </w:p>
    <w:p w14:paraId="1A915E1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接口维护：供应商提供与医院现有信息系统已完成对接的接口的维护工作，配合医院完成因操作失误或其他系统交互的数据处理，联合排查和解决故障。</w:t>
      </w:r>
    </w:p>
    <w:p w14:paraId="30FC2E0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日常维护：供应商需建立日常维护记录，定期与医院管理人员共同检查系统运行情况，并形成系统维护记录制度和系统管理规范。</w:t>
      </w:r>
    </w:p>
    <w:p w14:paraId="67AA7951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9.提供软件的免费安装、调试和对医院操作员进行培训，保证医院指定操作员能独立上岗工作</w:t>
      </w:r>
      <w:r>
        <w:rPr>
          <w:rFonts w:hint="default"/>
          <w:sz w:val="30"/>
          <w:szCs w:val="30"/>
          <w:lang w:val="en-US" w:eastAsia="zh-CN"/>
        </w:rPr>
        <w:t>。为所有被培训人员提供培训用文字资料和讲义等相关</w:t>
      </w:r>
      <w:r>
        <w:rPr>
          <w:rFonts w:hint="eastAsia"/>
          <w:sz w:val="30"/>
          <w:szCs w:val="30"/>
          <w:lang w:val="en-US" w:eastAsia="zh-CN"/>
        </w:rPr>
        <w:t>资料</w:t>
      </w:r>
      <w:r>
        <w:rPr>
          <w:rFonts w:hint="default"/>
          <w:sz w:val="30"/>
          <w:szCs w:val="30"/>
          <w:lang w:val="en-US" w:eastAsia="zh-CN"/>
        </w:rPr>
        <w:t>，所有的资料采用中文书写。</w:t>
      </w:r>
    </w:p>
    <w:p w14:paraId="42B318A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提供电话服务、远程服务、上门服务。</w:t>
      </w:r>
    </w:p>
    <w:p w14:paraId="6DFE0E7C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四、服务要求</w:t>
      </w:r>
    </w:p>
    <w:p w14:paraId="622396FA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  <w:lang w:val="en-US" w:eastAsia="zh-CN"/>
        </w:rPr>
        <w:t>遇到使用问题或技术问题，电话服务不能解决的，应在4小时内做出响应，远程服务不能解决问题的需在8小时内派出专业人员进行技术支持（技术支持包含远程技术支持、现场技术支持），保证24小时内解决问题；</w:t>
      </w:r>
    </w:p>
    <w:p w14:paraId="7FD6232B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2.在服务期内，安排1名</w:t>
      </w:r>
      <w:r>
        <w:rPr>
          <w:rFonts w:hint="eastAsia"/>
          <w:sz w:val="30"/>
          <w:szCs w:val="30"/>
          <w:lang w:val="en-US" w:eastAsia="zh-CN"/>
        </w:rPr>
        <w:t>固定的、</w:t>
      </w:r>
      <w:r>
        <w:rPr>
          <w:rFonts w:hint="default"/>
          <w:sz w:val="30"/>
          <w:szCs w:val="30"/>
          <w:lang w:val="en-US" w:eastAsia="zh-CN"/>
        </w:rPr>
        <w:t>具备</w:t>
      </w:r>
      <w:r>
        <w:rPr>
          <w:rFonts w:hint="eastAsia"/>
          <w:sz w:val="30"/>
          <w:szCs w:val="30"/>
          <w:lang w:val="en-US" w:eastAsia="zh-CN"/>
        </w:rPr>
        <w:t>该</w:t>
      </w:r>
      <w:r>
        <w:rPr>
          <w:rFonts w:hint="default"/>
          <w:sz w:val="30"/>
          <w:szCs w:val="30"/>
          <w:lang w:val="en-US" w:eastAsia="zh-CN"/>
        </w:rPr>
        <w:t>项目经验的专业工程师</w:t>
      </w:r>
      <w:r>
        <w:rPr>
          <w:rFonts w:hint="eastAsia"/>
          <w:sz w:val="30"/>
          <w:szCs w:val="30"/>
          <w:lang w:val="en-US" w:eastAsia="zh-CN"/>
        </w:rPr>
        <w:t>提供对接</w:t>
      </w:r>
      <w:r>
        <w:rPr>
          <w:rFonts w:hint="default"/>
          <w:sz w:val="30"/>
          <w:szCs w:val="30"/>
          <w:lang w:val="en-US" w:eastAsia="zh-CN"/>
        </w:rPr>
        <w:t>服务。如：提供 7×24 小时技术支持、定期上门巡检服务、电话技术支持、紧急上门服务等。</w:t>
      </w:r>
      <w:r>
        <w:rPr>
          <w:rFonts w:hint="eastAsia"/>
          <w:sz w:val="30"/>
          <w:szCs w:val="30"/>
          <w:lang w:val="en-US" w:eastAsia="zh-CN"/>
        </w:rPr>
        <w:t>（提供该专职工程师具体联系方式）；</w:t>
      </w:r>
    </w:p>
    <w:p w14:paraId="330AAE01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eastAsia"/>
          <w:sz w:val="30"/>
          <w:szCs w:val="30"/>
        </w:rPr>
        <w:t>定期巡检与收集：每季度</w:t>
      </w:r>
      <w:r>
        <w:rPr>
          <w:rFonts w:hint="eastAsia"/>
          <w:sz w:val="30"/>
          <w:szCs w:val="30"/>
          <w:lang w:val="en-US" w:eastAsia="zh-CN"/>
        </w:rPr>
        <w:t>不低于</w:t>
      </w:r>
      <w:r>
        <w:rPr>
          <w:rFonts w:hint="eastAsia"/>
          <w:sz w:val="30"/>
          <w:szCs w:val="30"/>
        </w:rPr>
        <w:t>一次</w:t>
      </w:r>
      <w:r>
        <w:rPr>
          <w:rFonts w:hint="eastAsia"/>
          <w:sz w:val="30"/>
          <w:szCs w:val="30"/>
          <w:lang w:val="en-US" w:eastAsia="zh-CN"/>
        </w:rPr>
        <w:t>全面</w:t>
      </w:r>
      <w:r>
        <w:rPr>
          <w:rFonts w:hint="eastAsia"/>
          <w:sz w:val="30"/>
          <w:szCs w:val="30"/>
        </w:rPr>
        <w:t>巡检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内容包含本系统相关软硬件的状况和</w:t>
      </w:r>
      <w:r>
        <w:rPr>
          <w:rFonts w:hint="eastAsia"/>
          <w:sz w:val="30"/>
          <w:szCs w:val="30"/>
        </w:rPr>
        <w:t>应用状况，收集采购人相关使用人员反映的系统需求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并提交相关巡检报告</w:t>
      </w:r>
      <w:r>
        <w:rPr>
          <w:rFonts w:hint="eastAsia"/>
          <w:sz w:val="30"/>
          <w:szCs w:val="30"/>
          <w:lang w:eastAsia="zh-CN"/>
        </w:rPr>
        <w:t>；</w:t>
      </w:r>
    </w:p>
    <w:p w14:paraId="0373E490"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</w:t>
      </w:r>
      <w:r>
        <w:rPr>
          <w:rFonts w:hint="default"/>
          <w:b/>
          <w:bCs/>
          <w:sz w:val="30"/>
          <w:szCs w:val="30"/>
        </w:rPr>
        <w:t>供应商资质要求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3F88581A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（1）</w:t>
      </w:r>
      <w:r>
        <w:rPr>
          <w:rFonts w:hint="default"/>
          <w:sz w:val="30"/>
          <w:szCs w:val="30"/>
        </w:rPr>
        <w:t>独立法人资格，近3年无重大违法记录，未被列入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default"/>
          <w:sz w:val="30"/>
          <w:szCs w:val="30"/>
        </w:rPr>
        <w:t>信用中国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default"/>
          <w:sz w:val="30"/>
          <w:szCs w:val="30"/>
        </w:rPr>
        <w:t>失信名单</w:t>
      </w:r>
      <w:r>
        <w:rPr>
          <w:rFonts w:hint="eastAsia"/>
          <w:sz w:val="30"/>
          <w:szCs w:val="30"/>
          <w:lang w:eastAsia="zh-CN"/>
        </w:rPr>
        <w:t>；</w:t>
      </w:r>
    </w:p>
    <w:p w14:paraId="4203D7A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（2）</w:t>
      </w:r>
      <w:r>
        <w:rPr>
          <w:rFonts w:hint="default"/>
          <w:sz w:val="30"/>
          <w:szCs w:val="30"/>
        </w:rPr>
        <w:t>拥有</w:t>
      </w:r>
      <w:r>
        <w:rPr>
          <w:rFonts w:hint="eastAsia"/>
          <w:sz w:val="30"/>
          <w:szCs w:val="30"/>
          <w:lang w:val="en-US" w:eastAsia="zh-CN"/>
        </w:rPr>
        <w:t>并提供</w:t>
      </w:r>
      <w:bookmarkStart w:id="0" w:name="_GoBack"/>
      <w:bookmarkEnd w:id="0"/>
      <w:r>
        <w:rPr>
          <w:rFonts w:hint="default"/>
          <w:sz w:val="30"/>
          <w:szCs w:val="30"/>
        </w:rPr>
        <w:t>系统原厂授权或深度技术合作证明</w:t>
      </w:r>
      <w:r>
        <w:rPr>
          <w:rFonts w:hint="eastAsia"/>
          <w:sz w:val="30"/>
          <w:szCs w:val="30"/>
          <w:lang w:val="en-US" w:eastAsia="zh-CN"/>
        </w:rPr>
        <w:t>或授权文件。</w:t>
      </w:r>
    </w:p>
    <w:p w14:paraId="31D51657"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93EF2"/>
    <w:rsid w:val="26FE2DA3"/>
    <w:rsid w:val="28A875A4"/>
    <w:rsid w:val="3BEA0B0F"/>
    <w:rsid w:val="42BD4ACB"/>
    <w:rsid w:val="47A74339"/>
    <w:rsid w:val="4B085414"/>
    <w:rsid w:val="55BA3A04"/>
    <w:rsid w:val="5AD776DF"/>
    <w:rsid w:val="5F010432"/>
    <w:rsid w:val="62434379"/>
    <w:rsid w:val="65267BF8"/>
    <w:rsid w:val="66EE2981"/>
    <w:rsid w:val="66F00925"/>
    <w:rsid w:val="6784366C"/>
    <w:rsid w:val="7002071D"/>
    <w:rsid w:val="7145551C"/>
    <w:rsid w:val="79927BDD"/>
    <w:rsid w:val="7E472373"/>
    <w:rsid w:val="7F78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Cs w:val="21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11111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eastAsia="仿宋_GB2312"/>
      <w:color w:val="auto"/>
      <w:kern w:val="2"/>
      <w:sz w:val="32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1253</Characters>
  <Lines>0</Lines>
  <Paragraphs>0</Paragraphs>
  <TotalTime>1</TotalTime>
  <ScaleCrop>false</ScaleCrop>
  <LinksUpToDate>false</LinksUpToDate>
  <CharactersWithSpaces>1256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2025-04-28T06:46:00Z</dcterms:created>
  <dc:creator>Administrator</dc:creator>
  <cp:lastModifiedBy>WPS_1675046108</cp:lastModifiedBy>
  <dcterms:modified xsi:type="dcterms:W3CDTF">2025-07-02T01:02:13Z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2E6D07274460476CB3EB3A3E50AFC478_12</vt:lpwstr>
  </property>
</Properties>
</file>