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名称：肠内营养泵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5083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15台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7015D6D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6BEC3F26">
      <w:pPr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喂养模式：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至少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具有连续喂养模式、间歇喂养模式</w:t>
      </w:r>
    </w:p>
    <w:p w14:paraId="64303899">
      <w:pPr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冲洗功能：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需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具有自动冲洗功能</w:t>
      </w:r>
    </w:p>
    <w:p w14:paraId="18187AB7">
      <w:pPr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适用输液器：适用于任何厂家生产的普通专用一次性肠内营养输注器</w:t>
      </w:r>
    </w:p>
    <w:p w14:paraId="216C54E5">
      <w:pPr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输液精度：±10%</w:t>
      </w:r>
    </w:p>
    <w:p w14:paraId="0586F109">
      <w:pPr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输液速度：(1～1200)ml/h，最小步进1ml/h</w:t>
      </w:r>
    </w:p>
    <w:p w14:paraId="576E627B">
      <w:pPr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预置量：（0.0，1.0～9999.9）ml，最小步进为0.1ml；“ 0.0 ”表示设定为无喂养限制量。</w:t>
      </w:r>
    </w:p>
    <w:p w14:paraId="670ED283">
      <w:pPr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累积量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≥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0.0～36000.0 (ml)</w:t>
      </w:r>
    </w:p>
    <w:p w14:paraId="46E08018">
      <w:pPr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8.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BOLUS流速：（1～1200）ml/h，最小步进为1ml/h</w:t>
      </w:r>
    </w:p>
    <w:p w14:paraId="6577B9FD">
      <w:pPr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9.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BOLUS液量：（0.0，1.0～9999.9）ml，最小步进0.1 ml</w:t>
      </w:r>
    </w:p>
    <w:p w14:paraId="2A00C44E">
      <w:pPr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10.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冲洗速度：（700～1200）ml/h，最小步进为1ml/h</w:t>
      </w:r>
    </w:p>
    <w:p w14:paraId="45529121">
      <w:pPr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11.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冲洗液量：（0.0，1.0～9999.9）ml，最小步进0.1 ml</w:t>
      </w:r>
    </w:p>
    <w:p w14:paraId="71FE7F98">
      <w:pPr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12.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阻塞压力：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至少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7档</w:t>
      </w:r>
    </w:p>
    <w:p w14:paraId="5A31BEA4">
      <w:pPr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13.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KTO：0-30ml/h,最小步进1ml/h</w:t>
      </w:r>
    </w:p>
    <w:p w14:paraId="1FA4A02C">
      <w:pPr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14.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日志：≥50000条历史记录</w:t>
      </w:r>
    </w:p>
    <w:p w14:paraId="11771CE4">
      <w:pPr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15.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声光报警：</w:t>
      </w:r>
    </w:p>
    <w:p w14:paraId="3BCE23EA">
      <w:pPr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至少包括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系统故障、门未关、阻塞、电量低、电池耗尽、专用管错误、未装营养管、电池故障、加热超温、未装加温条、接近完成、喂养完成、交流掉电、忘记操作、待机结束、气泡报警功能。</w:t>
      </w:r>
    </w:p>
    <w:p w14:paraId="5EE78B06">
      <w:pPr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16.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性 能：支持双袋（单双袋自动识别）、气泡检测，双CPU监控，按键锁</w:t>
      </w:r>
    </w:p>
    <w:p w14:paraId="003F5E28">
      <w:pPr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17.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功能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至少包括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：护士呼叫，WIFI功能 </w:t>
      </w:r>
    </w:p>
    <w:p w14:paraId="6BCA0CA6">
      <w:pPr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18.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安全等级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≥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I类CF型，IP24（防溅水）</w:t>
      </w:r>
    </w:p>
    <w:p w14:paraId="3167314C">
      <w:pPr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19.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电 池： 7.2V 3000mAh或者7.2V 7000mAh,两种规格可选，3000mAh：125ml/h的速度连续工作时间大于10小时7000mAh：125ml/h的速度连续工作时间大于20小时</w:t>
      </w:r>
    </w:p>
    <w:p w14:paraId="7F4D13BD">
      <w:pPr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20.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环境条件：环境温度：5℃～40℃，相对湿度：10%～95%</w:t>
      </w:r>
    </w:p>
    <w:p w14:paraId="550D4F7A">
      <w:pPr>
        <w:widowControl/>
        <w:jc w:val="left"/>
        <w:textAlignment w:val="center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21.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大气压力：70.0～106.0 kPa</w:t>
      </w:r>
    </w:p>
    <w:p w14:paraId="0522A60A">
      <w:pPr>
        <w:pStyle w:val="2"/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22.耗材：肠内营养管</w:t>
      </w:r>
    </w:p>
    <w:p w14:paraId="5201297C">
      <w:pPr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23.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肠内营养泵的配置清单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至少包括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：</w:t>
      </w:r>
    </w:p>
    <w:p w14:paraId="3B496957">
      <w:pPr>
        <w:widowControl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主机            1台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bookmarkStart w:id="0" w:name="_GoBack"/>
      <w:bookmarkEnd w:id="0"/>
    </w:p>
    <w:p w14:paraId="737889D3">
      <w:pPr>
        <w:widowControl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sz w:val="28"/>
          <w:szCs w:val="28"/>
        </w:rPr>
        <w:t>加温条          1根</w:t>
      </w:r>
    </w:p>
    <w:p w14:paraId="5112652E">
      <w:pPr>
        <w:widowControl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sz w:val="28"/>
          <w:szCs w:val="28"/>
        </w:rPr>
        <w:t>原装电源线      1根</w:t>
      </w:r>
    </w:p>
    <w:p w14:paraId="35415B19">
      <w:pPr>
        <w:widowControl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说明书          1本</w:t>
      </w:r>
    </w:p>
    <w:p w14:paraId="1B5EA7F8">
      <w:pPr>
        <w:pStyle w:val="2"/>
        <w:ind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检验合格证      1份</w:t>
      </w:r>
    </w:p>
    <w:p w14:paraId="776DF232">
      <w:pPr>
        <w:pStyle w:val="2"/>
        <w:ind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保修卡          1张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7"/>
      <w:pBdr>
        <w:bottom w:val="none" w:color="auto" w:sz="0" w:space="1"/>
      </w:pBdr>
    </w:pPr>
  </w:p>
  <w:p w14:paraId="5A66576F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1CE57B8"/>
    <w:rsid w:val="023C4182"/>
    <w:rsid w:val="035055C0"/>
    <w:rsid w:val="04C9098C"/>
    <w:rsid w:val="0505193A"/>
    <w:rsid w:val="06026485"/>
    <w:rsid w:val="062C1325"/>
    <w:rsid w:val="073A22F8"/>
    <w:rsid w:val="07A11279"/>
    <w:rsid w:val="07B81B6D"/>
    <w:rsid w:val="07E60B27"/>
    <w:rsid w:val="07EE3CFB"/>
    <w:rsid w:val="07F14F50"/>
    <w:rsid w:val="0822382B"/>
    <w:rsid w:val="09151F1E"/>
    <w:rsid w:val="09C90A2F"/>
    <w:rsid w:val="0BCB720C"/>
    <w:rsid w:val="0BFE313E"/>
    <w:rsid w:val="0C3A4FE9"/>
    <w:rsid w:val="0C656D19"/>
    <w:rsid w:val="0D270472"/>
    <w:rsid w:val="0E463ABF"/>
    <w:rsid w:val="0EEF6D6E"/>
    <w:rsid w:val="10972670"/>
    <w:rsid w:val="10996EF4"/>
    <w:rsid w:val="10CF5B6E"/>
    <w:rsid w:val="11134EA1"/>
    <w:rsid w:val="117417AC"/>
    <w:rsid w:val="11830882"/>
    <w:rsid w:val="11D17ED8"/>
    <w:rsid w:val="122E5DFF"/>
    <w:rsid w:val="12597AE2"/>
    <w:rsid w:val="129A0FDE"/>
    <w:rsid w:val="12E82E96"/>
    <w:rsid w:val="12FB5DA0"/>
    <w:rsid w:val="137151BF"/>
    <w:rsid w:val="1379278A"/>
    <w:rsid w:val="137B2EA8"/>
    <w:rsid w:val="142C2C0E"/>
    <w:rsid w:val="14800488"/>
    <w:rsid w:val="14895A12"/>
    <w:rsid w:val="14E663F7"/>
    <w:rsid w:val="151E03AD"/>
    <w:rsid w:val="15875F52"/>
    <w:rsid w:val="15E806E1"/>
    <w:rsid w:val="162F2EF2"/>
    <w:rsid w:val="1658332D"/>
    <w:rsid w:val="18A137CE"/>
    <w:rsid w:val="198E16E5"/>
    <w:rsid w:val="1A295685"/>
    <w:rsid w:val="1A935399"/>
    <w:rsid w:val="1AFD55F7"/>
    <w:rsid w:val="1C3C313A"/>
    <w:rsid w:val="1C6A58C9"/>
    <w:rsid w:val="1D8316F5"/>
    <w:rsid w:val="1E944C8E"/>
    <w:rsid w:val="1F1D7927"/>
    <w:rsid w:val="1FA14E3B"/>
    <w:rsid w:val="203C5455"/>
    <w:rsid w:val="20503FE2"/>
    <w:rsid w:val="207F3630"/>
    <w:rsid w:val="21AA129F"/>
    <w:rsid w:val="22342FBD"/>
    <w:rsid w:val="224C47AB"/>
    <w:rsid w:val="22C6448B"/>
    <w:rsid w:val="2419690F"/>
    <w:rsid w:val="24C67B71"/>
    <w:rsid w:val="257F78DA"/>
    <w:rsid w:val="25AD5ED9"/>
    <w:rsid w:val="26651B76"/>
    <w:rsid w:val="268838D8"/>
    <w:rsid w:val="26C01E86"/>
    <w:rsid w:val="27540D7A"/>
    <w:rsid w:val="27BF04F5"/>
    <w:rsid w:val="2A8C0727"/>
    <w:rsid w:val="2AC145E3"/>
    <w:rsid w:val="2B316BDF"/>
    <w:rsid w:val="2B852ADC"/>
    <w:rsid w:val="2BF93F56"/>
    <w:rsid w:val="2C2B5431"/>
    <w:rsid w:val="2C441138"/>
    <w:rsid w:val="2C9D0835"/>
    <w:rsid w:val="2CB52F4D"/>
    <w:rsid w:val="2CFF066C"/>
    <w:rsid w:val="2D446048"/>
    <w:rsid w:val="2DE45CD5"/>
    <w:rsid w:val="2E2319FE"/>
    <w:rsid w:val="2E6B420B"/>
    <w:rsid w:val="2F210D6D"/>
    <w:rsid w:val="2F8817E4"/>
    <w:rsid w:val="30E3277E"/>
    <w:rsid w:val="314500CD"/>
    <w:rsid w:val="31AB42A8"/>
    <w:rsid w:val="31CC5263"/>
    <w:rsid w:val="31EF3421"/>
    <w:rsid w:val="31F7218A"/>
    <w:rsid w:val="35F941BF"/>
    <w:rsid w:val="37D34534"/>
    <w:rsid w:val="389A1AD2"/>
    <w:rsid w:val="39555054"/>
    <w:rsid w:val="395F289E"/>
    <w:rsid w:val="39D616DA"/>
    <w:rsid w:val="3A777A93"/>
    <w:rsid w:val="3A9A09AD"/>
    <w:rsid w:val="3ACD3F0C"/>
    <w:rsid w:val="3B0167E5"/>
    <w:rsid w:val="3BA40065"/>
    <w:rsid w:val="3C5E6167"/>
    <w:rsid w:val="3DC63DD4"/>
    <w:rsid w:val="3E1F291C"/>
    <w:rsid w:val="3E5327FA"/>
    <w:rsid w:val="408178BE"/>
    <w:rsid w:val="40877F37"/>
    <w:rsid w:val="40B57568"/>
    <w:rsid w:val="41A64D43"/>
    <w:rsid w:val="41E1690C"/>
    <w:rsid w:val="41FE0943"/>
    <w:rsid w:val="421E65B4"/>
    <w:rsid w:val="4307060E"/>
    <w:rsid w:val="443A1C83"/>
    <w:rsid w:val="443E0139"/>
    <w:rsid w:val="44E34970"/>
    <w:rsid w:val="452B436A"/>
    <w:rsid w:val="4612772E"/>
    <w:rsid w:val="46651DB1"/>
    <w:rsid w:val="47AA2BDE"/>
    <w:rsid w:val="48A13641"/>
    <w:rsid w:val="48CA7C39"/>
    <w:rsid w:val="49DF7DA8"/>
    <w:rsid w:val="4A080708"/>
    <w:rsid w:val="4AE478DC"/>
    <w:rsid w:val="4BAC736E"/>
    <w:rsid w:val="4D0B0C3B"/>
    <w:rsid w:val="4D225F85"/>
    <w:rsid w:val="4D797130"/>
    <w:rsid w:val="4DC55179"/>
    <w:rsid w:val="4F5355E3"/>
    <w:rsid w:val="4F6168FA"/>
    <w:rsid w:val="503206B3"/>
    <w:rsid w:val="507C07EB"/>
    <w:rsid w:val="51984BC8"/>
    <w:rsid w:val="51BA678C"/>
    <w:rsid w:val="523B0FB2"/>
    <w:rsid w:val="528C1291"/>
    <w:rsid w:val="52AC28C2"/>
    <w:rsid w:val="530A31B0"/>
    <w:rsid w:val="54E36DB4"/>
    <w:rsid w:val="54F00DE8"/>
    <w:rsid w:val="558673D7"/>
    <w:rsid w:val="55F95AD2"/>
    <w:rsid w:val="566248C5"/>
    <w:rsid w:val="56A95510"/>
    <w:rsid w:val="577F3F4E"/>
    <w:rsid w:val="57837F9B"/>
    <w:rsid w:val="58913E19"/>
    <w:rsid w:val="58AA2E8C"/>
    <w:rsid w:val="58FC1D80"/>
    <w:rsid w:val="5A276988"/>
    <w:rsid w:val="5A652BEC"/>
    <w:rsid w:val="5AC86680"/>
    <w:rsid w:val="5B26349D"/>
    <w:rsid w:val="5B6B7C42"/>
    <w:rsid w:val="5B9B684D"/>
    <w:rsid w:val="5BE22353"/>
    <w:rsid w:val="5C8F5E7A"/>
    <w:rsid w:val="5CBF3F71"/>
    <w:rsid w:val="5CCF17AB"/>
    <w:rsid w:val="5D235B2D"/>
    <w:rsid w:val="5D612426"/>
    <w:rsid w:val="5D780F0C"/>
    <w:rsid w:val="5DEA1D56"/>
    <w:rsid w:val="5E031E3F"/>
    <w:rsid w:val="5E3C0093"/>
    <w:rsid w:val="5E426F90"/>
    <w:rsid w:val="5EBA113D"/>
    <w:rsid w:val="5EED0FE7"/>
    <w:rsid w:val="606326E4"/>
    <w:rsid w:val="60AF592A"/>
    <w:rsid w:val="612B420C"/>
    <w:rsid w:val="61AD3BB7"/>
    <w:rsid w:val="62473119"/>
    <w:rsid w:val="62D0059F"/>
    <w:rsid w:val="634E31D8"/>
    <w:rsid w:val="669F62C6"/>
    <w:rsid w:val="67E1286C"/>
    <w:rsid w:val="6A3F27B5"/>
    <w:rsid w:val="6AAB0F10"/>
    <w:rsid w:val="6B1E5923"/>
    <w:rsid w:val="6C515AE7"/>
    <w:rsid w:val="6C5B6498"/>
    <w:rsid w:val="6D374CDD"/>
    <w:rsid w:val="6E6C2921"/>
    <w:rsid w:val="6E893313"/>
    <w:rsid w:val="6F1951F7"/>
    <w:rsid w:val="706978A3"/>
    <w:rsid w:val="70726943"/>
    <w:rsid w:val="70C01966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3F4EBA"/>
    <w:rsid w:val="77DE74AD"/>
    <w:rsid w:val="79580A93"/>
    <w:rsid w:val="79592940"/>
    <w:rsid w:val="797773A6"/>
    <w:rsid w:val="7A1B7E60"/>
    <w:rsid w:val="7ACA53E2"/>
    <w:rsid w:val="7B0F7299"/>
    <w:rsid w:val="7BF250D4"/>
    <w:rsid w:val="7D7D6E98"/>
    <w:rsid w:val="7E58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0" w:firstLineChars="200"/>
    </w:pPr>
    <w:rPr>
      <w:sz w:val="28"/>
    </w:r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</w:rPr>
  </w:style>
  <w:style w:type="paragraph" w:styleId="6">
    <w:name w:val="footer"/>
    <w:basedOn w:val="1"/>
    <w:link w:val="1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paragraph" w:customStyle="1" w:styleId="14">
    <w:name w:val="首行缩进"/>
    <w:basedOn w:val="1"/>
    <w:qFormat/>
    <w:uiPriority w:val="0"/>
    <w:pPr>
      <w:ind w:firstLine="480" w:firstLineChars="200"/>
    </w:pPr>
  </w:style>
  <w:style w:type="paragraph" w:customStyle="1" w:styleId="15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6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7">
    <w:name w:val="页眉 字符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6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20">
    <w:name w:val="font61"/>
    <w:basedOn w:val="12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3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814</Characters>
  <Lines>18</Lines>
  <Paragraphs>5</Paragraphs>
  <TotalTime>5</TotalTime>
  <ScaleCrop>false</ScaleCrop>
  <LinksUpToDate>false</LinksUpToDate>
  <CharactersWithSpaces>892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2025-08-05T02:15:56Z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eyJoZGlkIjoiMzVlY2ZhYTAyZGE3MDQ5ZjZjYmRhNGMxZjQwMGIyMjgiLCJ1c2VySWQiOiI5NjA4MjU2MTMifQ==</vt:lpwstr>
  </property>
</Properties>
</file>