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56E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single"/>
          <w:lang w:val="en-US" w:eastAsia="zh-CN"/>
        </w:rPr>
        <w:t>动态血压监护仪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</w:p>
    <w:p w14:paraId="6F0D91F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数量：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5台</w:t>
      </w:r>
    </w:p>
    <w:p w14:paraId="3FD2021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C5AAF3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主要参数及配置要求</w:t>
      </w:r>
    </w:p>
    <w:p w14:paraId="59354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一、 主要技术参数及说明：         </w:t>
      </w:r>
    </w:p>
    <w:p w14:paraId="65AFE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1、测量范围：收缩压 60-260mmHg   舒张压 30-195mmHg </w:t>
      </w:r>
    </w:p>
    <w:p w14:paraId="56799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2、测量精度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≤</w:t>
      </w:r>
      <w:r>
        <w:rPr>
          <w:rFonts w:hint="default" w:ascii="Times New Roman" w:hAnsi="Times New Roman" w:cs="Times New Roman"/>
          <w:sz w:val="24"/>
          <w:szCs w:val="24"/>
        </w:rPr>
        <w:t xml:space="preserve">+ 3mmHg </w:t>
      </w:r>
    </w:p>
    <w:p w14:paraId="7F030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3、充气压力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</w:rPr>
        <w:t xml:space="preserve">0-299mmHg </w:t>
      </w:r>
    </w:p>
    <w:p w14:paraId="1F5E0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4、心率：30-200 bpm </w:t>
      </w:r>
    </w:p>
    <w:p w14:paraId="24388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5、记录容量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≥</w:t>
      </w:r>
      <w:r>
        <w:rPr>
          <w:rFonts w:hint="default" w:ascii="Times New Roman" w:hAnsi="Times New Roman" w:cs="Times New Roman"/>
          <w:sz w:val="24"/>
          <w:szCs w:val="24"/>
        </w:rPr>
        <w:t xml:space="preserve">400 条 </w:t>
      </w:r>
    </w:p>
    <w:p w14:paraId="2B817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6、测量方法：示波法，线性放气 </w:t>
      </w:r>
    </w:p>
    <w:p w14:paraId="0EDD6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至少包括以下四种</w:t>
      </w:r>
      <w:r>
        <w:rPr>
          <w:rFonts w:hint="default" w:ascii="Times New Roman" w:hAnsi="Times New Roman" w:cs="Times New Roman"/>
          <w:sz w:val="24"/>
          <w:szCs w:val="24"/>
        </w:rPr>
        <w:t>测量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模式：</w:t>
      </w:r>
      <w:r>
        <w:rPr>
          <w:rFonts w:hint="default" w:ascii="Times New Roman" w:hAnsi="Times New Roman" w:cs="Times New Roman"/>
          <w:sz w:val="24"/>
          <w:szCs w:val="24"/>
        </w:rPr>
        <w:t xml:space="preserve">定时模式/自动模式/睡眠模式/自定义模式 </w:t>
      </w:r>
    </w:p>
    <w:p w14:paraId="3494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8、测量间隔：预设 5/10/15/20/30/60/120 分钟，可自由设定测量间隔（2~120 分钟） </w:t>
      </w:r>
    </w:p>
    <w:p w14:paraId="7CEC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9、血压记录仪示值重复性：≦1.5mmHg </w:t>
      </w:r>
    </w:p>
    <w:p w14:paraId="0148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10、电池：两节 AA（5号）碱性电池，支持至少 200 次测量 </w:t>
      </w:r>
    </w:p>
    <w:p w14:paraId="190E6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11、PC 接口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至少包括</w:t>
      </w:r>
      <w:r>
        <w:rPr>
          <w:rFonts w:hint="default" w:ascii="Times New Roman" w:hAnsi="Times New Roman" w:cs="Times New Roman"/>
          <w:sz w:val="24"/>
          <w:szCs w:val="24"/>
        </w:rPr>
        <w:t xml:space="preserve">：红外/蓝牙/USB </w:t>
      </w:r>
    </w:p>
    <w:p w14:paraId="7191C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12、尺寸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≤</w:t>
      </w:r>
      <w:r>
        <w:rPr>
          <w:rFonts w:hint="default" w:ascii="Times New Roman" w:hAnsi="Times New Roman" w:cs="Times New Roman"/>
          <w:sz w:val="24"/>
          <w:szCs w:val="24"/>
        </w:rPr>
        <w:t>113×75×26 mm  重量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≤</w:t>
      </w:r>
      <w:r>
        <w:rPr>
          <w:rFonts w:hint="default" w:ascii="Times New Roman" w:hAnsi="Times New Roman" w:cs="Times New Roman"/>
          <w:sz w:val="24"/>
          <w:szCs w:val="24"/>
        </w:rPr>
        <w:t xml:space="preserve">168 克（不含电池） </w:t>
      </w:r>
    </w:p>
    <w:p w14:paraId="2DC32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13、内置双处理器并行监控，保证测量安全； </w:t>
      </w:r>
    </w:p>
    <w:p w14:paraId="62AFC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14、内置 USB 通讯接口，无需驱动即可快速连接至 PC； </w:t>
      </w:r>
    </w:p>
    <w:p w14:paraId="18762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15、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需具有</w:t>
      </w:r>
      <w:r>
        <w:rPr>
          <w:rFonts w:hint="default" w:ascii="Times New Roman" w:hAnsi="Times New Roman" w:cs="Times New Roman"/>
          <w:sz w:val="24"/>
          <w:szCs w:val="24"/>
        </w:rPr>
        <w:t xml:space="preserve">自适应充气技术，能根据患者实际血压自动调节充气压力； </w:t>
      </w:r>
    </w:p>
    <w:p w14:paraId="71DF7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需具有</w:t>
      </w:r>
      <w:r>
        <w:rPr>
          <w:rFonts w:hint="default" w:ascii="Times New Roman" w:hAnsi="Times New Roman" w:cs="Times New Roman"/>
          <w:sz w:val="24"/>
          <w:szCs w:val="24"/>
        </w:rPr>
        <w:t xml:space="preserve">自适应放气技术，测量过程中自动调整放气速率，保持匀速、快速放气； </w:t>
      </w:r>
    </w:p>
    <w:p w14:paraId="61C0A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17、支持 24 小时后自动结束测量功能； </w:t>
      </w:r>
    </w:p>
    <w:p w14:paraId="20182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18、支持恢复上次数据功能，可恢复误初始化操作删除的数据； </w:t>
      </w:r>
    </w:p>
    <w:p w14:paraId="37DCD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19、支持黑盒模式，医生背包测量完成后，记录盒无法按键测量且不显示血压读数，避免病人误操作； </w:t>
      </w:r>
    </w:p>
    <w:p w14:paraId="3879C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20、未初始化提醒功能，医生手动测量时，若记录盒已有数据，且上次测量时间超过 30分钟时，提示医生未初始化，避免病人数据混淆； </w:t>
      </w:r>
    </w:p>
    <w:p w14:paraId="470A0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21、提供体位信息，包括站立、平躺等； </w:t>
      </w:r>
    </w:p>
    <w:p w14:paraId="59D3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22、提供血压测量脉搏波波形显示功能，辅助医生进行二次诊断； </w:t>
      </w:r>
    </w:p>
    <w:p w14:paraId="1742B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23、智能识别病人脉搏波测量状态，包括静止、心律失常、轻/中/重度运动等； </w:t>
      </w:r>
    </w:p>
    <w:p w14:paraId="1FBB6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24、提供多种图表辅助分析工具，包括趋势图、相关图、饼图、直方图、昼夜规律图、比较图等； </w:t>
      </w:r>
    </w:p>
    <w:p w14:paraId="6960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25、提供血压变异系数、夜间血压下降比、血压负荷、晨峰血压、清晨血压、平滑指数、平均真实变异性 ARV、加权标准差 wSD 等分析指标； </w:t>
      </w:r>
    </w:p>
    <w:p w14:paraId="65D4D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26、提供自动分析结论功能，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至少</w:t>
      </w:r>
      <w:r>
        <w:rPr>
          <w:rFonts w:hint="default" w:ascii="Times New Roman" w:hAnsi="Times New Roman" w:cs="Times New Roman"/>
          <w:sz w:val="24"/>
          <w:szCs w:val="24"/>
        </w:rPr>
        <w:t xml:space="preserve">包括白大衣性高血压、隐匿性高血压、血压负荷、昼夜节律、动态动脉硬化指数等；  </w:t>
      </w:r>
    </w:p>
    <w:p w14:paraId="29A92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、可自定义首页模板报告； </w:t>
      </w:r>
    </w:p>
    <w:p w14:paraId="55220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、支持双臂血压分析； </w:t>
      </w:r>
    </w:p>
    <w:p w14:paraId="672B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cs="Times New Roman"/>
          <w:sz w:val="24"/>
          <w:szCs w:val="24"/>
        </w:rPr>
        <w:t xml:space="preserve">、可自定义分析结论格式，可根据医院诊断结论标准及格式进行定制； </w:t>
      </w:r>
    </w:p>
    <w:p w14:paraId="0E5FA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 xml:space="preserve">、可单独打印动脉硬化报告； </w:t>
      </w:r>
    </w:p>
    <w:p w14:paraId="0ED62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、支持待检列表功能，记录设备是否已初始化/读取等状态； </w:t>
      </w:r>
    </w:p>
    <w:p w14:paraId="07723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、提供报告审核功能，包括佩戴医生、分析医生、审核医生、签发医生等审核流程； </w:t>
      </w:r>
    </w:p>
    <w:p w14:paraId="4108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、支持 PDF 报告打印，彩色打印等功能； </w:t>
      </w:r>
    </w:p>
    <w:p w14:paraId="74FE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、支持 EXCEL 导出功能； </w:t>
      </w:r>
    </w:p>
    <w:p w14:paraId="4999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、支持记录列表导出功能，方便科室统计工作绩效； </w:t>
      </w:r>
    </w:p>
    <w:p w14:paraId="3CEB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支持远程医联体动态心电网络系统功能。</w:t>
      </w:r>
    </w:p>
    <w:p w14:paraId="1D3A553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031C6F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026E16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0FB35C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Style w:val="4"/>
          <w:rFonts w:hint="eastAsia"/>
          <w:lang w:val="en-US" w:eastAsia="zh-CN" w:bidi="ar"/>
        </w:rPr>
        <w:t xml:space="preserve">                    </w:t>
      </w:r>
      <w:bookmarkStart w:id="0" w:name="_GoBack"/>
      <w:bookmarkEnd w:id="0"/>
    </w:p>
    <w:p w14:paraId="6D33FF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C62A1"/>
    <w:rsid w:val="002762FC"/>
    <w:rsid w:val="02D43069"/>
    <w:rsid w:val="103B70AE"/>
    <w:rsid w:val="1B1C62A1"/>
    <w:rsid w:val="2CB3447C"/>
    <w:rsid w:val="3405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1093</Characters>
  <Lines>0</Lines>
  <Paragraphs>0</Paragraphs>
  <TotalTime>7</TotalTime>
  <ScaleCrop>false</ScaleCrop>
  <LinksUpToDate>false</LinksUpToDate>
  <CharactersWithSpaces>1239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2025-10-13T07:14:00Z</dcterms:created>
  <dc:creator>tang</dc:creator>
  <cp:lastModifiedBy>tang</cp:lastModifiedBy>
  <dcterms:modified xsi:type="dcterms:W3CDTF">2025-10-21T00:38:02Z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79CFACB64217487AAC367840E45B5F74_13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