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7BE2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设备名称：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>多源烧伤保温仪（烧伤治疗机）</w:t>
      </w:r>
    </w:p>
    <w:p w14:paraId="62D496DB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数量：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>2台</w:t>
      </w:r>
    </w:p>
    <w:p w14:paraId="5F8D1FF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主要参数及配置要求</w:t>
      </w:r>
    </w:p>
    <w:p w14:paraId="4D885AD6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设备</w:t>
      </w:r>
      <w:r>
        <w:rPr>
          <w:rFonts w:hint="eastAsia" w:ascii="宋体" w:hAnsi="宋体"/>
          <w:sz w:val="24"/>
          <w:lang w:val="en-US" w:eastAsia="zh-CN"/>
        </w:rPr>
        <w:t>至少</w:t>
      </w:r>
      <w:r>
        <w:rPr>
          <w:rFonts w:ascii="宋体" w:hAnsi="宋体"/>
          <w:sz w:val="24"/>
        </w:rPr>
        <w:t>由发热体（用发热管组合件、外壳及防护网罩组合成）、底座、升降支柱、控制电路等组成。</w:t>
      </w:r>
    </w:p>
    <w:p w14:paraId="7FDB051C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1 正常工作条件</w:t>
      </w:r>
    </w:p>
    <w:p w14:paraId="35C356A9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电源：a.c.220V</w:t>
      </w:r>
      <w:r>
        <w:rPr>
          <w:rFonts w:hint="eastAsia" w:ascii="宋体" w:hAnsi="宋体"/>
          <w:sz w:val="24"/>
          <w:u w:val="none"/>
          <w:lang w:val="en-US" w:eastAsia="zh-CN"/>
        </w:rPr>
        <w:t>±</w:t>
      </w:r>
      <w:r>
        <w:rPr>
          <w:rFonts w:ascii="宋体" w:hAnsi="宋体"/>
          <w:sz w:val="24"/>
        </w:rPr>
        <w:t>22V  50Hz</w:t>
      </w:r>
      <w:r>
        <w:rPr>
          <w:rFonts w:hint="eastAsia" w:ascii="宋体" w:hAnsi="宋体"/>
          <w:sz w:val="24"/>
          <w:u w:val="none"/>
          <w:lang w:val="en-US" w:eastAsia="zh-CN"/>
        </w:rPr>
        <w:t>±</w:t>
      </w:r>
      <w:r>
        <w:rPr>
          <w:rFonts w:ascii="宋体" w:hAnsi="宋体"/>
          <w:sz w:val="24"/>
        </w:rPr>
        <w:t>1Hz。    环境湿度：5°C～40°C。</w:t>
      </w:r>
    </w:p>
    <w:p w14:paraId="600C4EDB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相对湿度：45%～85%。</w:t>
      </w:r>
    </w:p>
    <w:p w14:paraId="15F328E9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2 主要性能</w:t>
      </w:r>
    </w:p>
    <w:p w14:paraId="76F0F6F9">
      <w:pPr>
        <w:rPr>
          <w:rFonts w:hint="eastAsia" w:ascii="宋体" w:hAnsi="宋体" w:eastAsia="宋体"/>
          <w:sz w:val="24"/>
          <w:lang w:eastAsia="zh-CN"/>
        </w:rPr>
      </w:pPr>
      <w:r>
        <w:rPr>
          <w:rFonts w:ascii="宋体" w:hAnsi="宋体"/>
          <w:sz w:val="24"/>
        </w:rPr>
        <w:t>2.1.发热管</w:t>
      </w:r>
      <w:r>
        <w:rPr>
          <w:rFonts w:hint="eastAsia" w:ascii="宋体" w:hAnsi="宋体"/>
          <w:sz w:val="24"/>
          <w:lang w:eastAsia="zh-CN"/>
        </w:rPr>
        <w:t>（至少</w:t>
      </w:r>
      <w:r>
        <w:rPr>
          <w:rFonts w:ascii="宋体" w:hAnsi="宋体"/>
          <w:sz w:val="24"/>
        </w:rPr>
        <w:t>3组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ascii="宋体" w:hAnsi="宋体"/>
          <w:sz w:val="24"/>
        </w:rPr>
        <w:t>共6只发热管</w:t>
      </w:r>
      <w:r>
        <w:rPr>
          <w:rFonts w:hint="eastAsia" w:ascii="宋体" w:hAnsi="宋体"/>
          <w:sz w:val="24"/>
          <w:lang w:eastAsia="zh-CN"/>
        </w:rPr>
        <w:t>）</w:t>
      </w:r>
    </w:p>
    <w:p w14:paraId="0E9E77EA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2.1.1发热管型号规格  H F ￠（16</w:t>
      </w:r>
      <w:r>
        <w:rPr>
          <w:rFonts w:hint="eastAsia" w:ascii="宋体" w:hAnsi="宋体"/>
          <w:sz w:val="24"/>
          <w:u w:val="none"/>
          <w:lang w:val="en-US" w:eastAsia="zh-CN"/>
        </w:rPr>
        <w:t>±</w:t>
      </w:r>
      <w:r>
        <w:rPr>
          <w:rFonts w:ascii="宋体" w:hAnsi="宋体"/>
          <w:sz w:val="24"/>
        </w:rPr>
        <w:t>0.5）×（340</w:t>
      </w:r>
      <w:r>
        <w:rPr>
          <w:rFonts w:hint="eastAsia" w:ascii="宋体" w:hAnsi="宋体"/>
          <w:sz w:val="24"/>
          <w:u w:val="none"/>
          <w:lang w:val="en-US" w:eastAsia="zh-CN"/>
        </w:rPr>
        <w:t>±</w:t>
      </w:r>
      <w:r>
        <w:rPr>
          <w:rFonts w:ascii="宋体" w:hAnsi="宋体"/>
          <w:sz w:val="24"/>
        </w:rPr>
        <w:t>1）mm  a.c.220V  500VA。</w:t>
      </w:r>
    </w:p>
    <w:p w14:paraId="537A197E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2.1.2功率强度，每一发热管上 ≤35Mv/mm2。</w:t>
      </w:r>
    </w:p>
    <w:p w14:paraId="4FACA8AA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2.1.3红外线波长（2.5-13.5）um,峰值波长(4.5-10)um。</w:t>
      </w:r>
    </w:p>
    <w:p w14:paraId="6647928E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2.1.4发热管不含放射性物质、不发出对人体有害的射线。</w:t>
      </w:r>
    </w:p>
    <w:p w14:paraId="55A33737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2.1.5工作寿命：正常使用情况下</w:t>
      </w:r>
      <w:r>
        <w:rPr>
          <w:rFonts w:hint="eastAsia" w:ascii="宋体" w:hAnsi="宋体"/>
          <w:sz w:val="24"/>
          <w:lang w:val="en-US" w:eastAsia="zh-CN"/>
        </w:rPr>
        <w:t>≥</w:t>
      </w:r>
      <w:r>
        <w:rPr>
          <w:rFonts w:ascii="宋体" w:hAnsi="宋体"/>
          <w:sz w:val="24"/>
        </w:rPr>
        <w:t>10000小时。</w:t>
      </w:r>
    </w:p>
    <w:p w14:paraId="44425B10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2.2   控制器</w:t>
      </w:r>
    </w:p>
    <w:p w14:paraId="1C0F377E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a）分组控制并显示发热管组件的功率挡位，每组9个功率挡位。</w:t>
      </w:r>
    </w:p>
    <w:p w14:paraId="025740A1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b）分组控制照明射灯。</w:t>
      </w:r>
    </w:p>
    <w:p w14:paraId="17EF06AE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c）设定并显示定时和长通工作状态。</w:t>
      </w:r>
    </w:p>
    <w:p w14:paraId="4097B30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d）风扇手动启/停按钮，发热体温度升高后风扇能自动启动（停止）。</w:t>
      </w:r>
    </w:p>
    <w:p w14:paraId="4E7D4BB6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2.3 定时装置</w:t>
      </w:r>
    </w:p>
    <w:p w14:paraId="0639E53B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2.3.1  数码管显示计时时间，倒计时方式。</w:t>
      </w:r>
    </w:p>
    <w:p w14:paraId="678F1189">
      <w:pPr>
        <w:ind w:right="-458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2.3.2. 定时在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ascii="宋体" w:hAnsi="宋体"/>
          <w:sz w:val="24"/>
        </w:rPr>
        <w:t>-120分钟任意设定，定时器的误差为</w:t>
      </w:r>
      <w:r>
        <w:rPr>
          <w:rFonts w:hint="eastAsia" w:ascii="宋体" w:hAnsi="宋体"/>
          <w:sz w:val="24"/>
          <w:u w:val="none"/>
          <w:lang w:val="en-US" w:eastAsia="zh-CN"/>
        </w:rPr>
        <w:t>±</w:t>
      </w:r>
      <w:r>
        <w:rPr>
          <w:rFonts w:ascii="宋体" w:hAnsi="宋体"/>
          <w:sz w:val="24"/>
        </w:rPr>
        <w:t>1%。</w:t>
      </w:r>
    </w:p>
    <w:p w14:paraId="269DE860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2.4整机性能</w:t>
      </w:r>
      <w:r>
        <w:rPr>
          <w:rFonts w:hint="eastAsia" w:ascii="宋体" w:hAnsi="宋体"/>
          <w:sz w:val="24"/>
          <w:lang w:eastAsia="zh-CN"/>
        </w:rPr>
        <w:t>：</w:t>
      </w:r>
    </w:p>
    <w:p w14:paraId="5D46120C">
      <w:pPr>
        <w:numPr>
          <w:ilvl w:val="0"/>
          <w:numId w:val="0"/>
        </w:numPr>
        <w:rPr>
          <w:rFonts w:ascii="宋体" w:hAnsi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a）</w:t>
      </w:r>
      <w:r>
        <w:rPr>
          <w:rFonts w:ascii="宋体" w:hAnsi="宋体"/>
          <w:sz w:val="24"/>
        </w:rPr>
        <w:t>发热体绕支柱的水平段旋转（手动）角度≤</w:t>
      </w:r>
      <w:r>
        <w:rPr>
          <w:rFonts w:hint="eastAsia" w:ascii="宋体" w:hAnsi="宋体"/>
          <w:sz w:val="24"/>
          <w:u w:val="none"/>
          <w:lang w:val="en-US" w:eastAsia="zh-CN"/>
        </w:rPr>
        <w:t>±</w:t>
      </w:r>
      <w:r>
        <w:rPr>
          <w:rFonts w:ascii="宋体" w:hAnsi="宋体"/>
          <w:sz w:val="24"/>
        </w:rPr>
        <w:t>120°；</w:t>
      </w:r>
    </w:p>
    <w:p w14:paraId="4C4849C5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b）部件装配牢固无松动，转动部分灵活无卡滞；</w:t>
      </w:r>
    </w:p>
    <w:p w14:paraId="0EA0FBFC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c)整机水平移动自如，无卡滞现象；</w:t>
      </w:r>
    </w:p>
    <w:p w14:paraId="579D2E4C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d)</w:t>
      </w:r>
      <w:r>
        <w:rPr>
          <w:rFonts w:hint="eastAsia" w:ascii="宋体" w:hAnsi="宋体"/>
          <w:sz w:val="24"/>
          <w:lang w:eastAsia="zh-CN"/>
        </w:rPr>
        <w:t>整机四周有轨道（四周可悬挂一次性手术单）</w:t>
      </w:r>
    </w:p>
    <w:p w14:paraId="48C3B439">
      <w:pPr>
        <w:rPr>
          <w:rFonts w:hint="eastAsia" w:ascii="宋体" w:hAnsi="宋体" w:eastAsia="宋体"/>
          <w:b/>
          <w:bCs/>
          <w:sz w:val="24"/>
          <w:lang w:eastAsia="zh-CN"/>
        </w:rPr>
      </w:pPr>
      <w:r>
        <w:rPr>
          <w:rFonts w:ascii="宋体" w:hAnsi="宋体"/>
          <w:sz w:val="24"/>
        </w:rPr>
        <w:t>e)发热体网罩下边至地面最低高度1200</w:t>
      </w:r>
      <w:r>
        <w:rPr>
          <w:rFonts w:hint="eastAsia" w:ascii="宋体" w:hAnsi="宋体"/>
          <w:sz w:val="24"/>
          <w:u w:val="none"/>
          <w:lang w:val="en-US" w:eastAsia="zh-CN"/>
        </w:rPr>
        <w:t>±</w:t>
      </w:r>
      <w:r>
        <w:rPr>
          <w:rFonts w:ascii="宋体" w:hAnsi="宋体"/>
          <w:sz w:val="24"/>
        </w:rPr>
        <w:t>50mm，可升降，可调节高度200</w:t>
      </w:r>
      <w:r>
        <w:rPr>
          <w:rFonts w:hint="eastAsia" w:ascii="宋体" w:hAnsi="宋体"/>
          <w:sz w:val="24"/>
          <w:u w:val="none"/>
          <w:lang w:val="en-US" w:eastAsia="zh-CN"/>
        </w:rPr>
        <w:t>±</w:t>
      </w:r>
      <w:r>
        <w:rPr>
          <w:rFonts w:ascii="宋体" w:hAnsi="宋体"/>
          <w:sz w:val="24"/>
        </w:rPr>
        <w:t>30mm</w:t>
      </w:r>
      <w:r>
        <w:rPr>
          <w:rFonts w:hint="eastAsia" w:ascii="宋体" w:hAnsi="宋体"/>
          <w:sz w:val="24"/>
          <w:lang w:eastAsia="zh-CN"/>
        </w:rPr>
        <w:t>。</w:t>
      </w:r>
    </w:p>
    <w:p w14:paraId="1319385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配置清单：</w:t>
      </w:r>
    </w:p>
    <w:p w14:paraId="49C2BBB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底    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个</w:t>
      </w:r>
    </w:p>
    <w:p w14:paraId="157AA82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机    身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个</w:t>
      </w:r>
    </w:p>
    <w:p w14:paraId="1F26AD2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带插头电源线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根</w:t>
      </w:r>
    </w:p>
    <w:p w14:paraId="6477773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2B8097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996EDCC">
      <w:pPr>
        <w:keepNext w:val="0"/>
        <w:keepLines w:val="0"/>
        <w:widowControl/>
        <w:suppressLineNumbers w:val="0"/>
        <w:jc w:val="right"/>
        <w:textAlignment w:val="center"/>
      </w:pPr>
      <w:r>
        <w:rPr>
          <w:rStyle w:val="4"/>
          <w:rFonts w:hint="eastAsia"/>
          <w:lang w:val="en-US" w:eastAsia="zh-CN" w:bidi="ar"/>
        </w:rPr>
        <w:t xml:space="preserve">                   </w:t>
      </w:r>
      <w:bookmarkStart w:id="0" w:name="_GoBack"/>
      <w:bookmarkEnd w:id="0"/>
    </w:p>
    <w:p w14:paraId="57B58151"/>
    <w:sectPr>
      <w:pgSz w:w="11906" w:h="16838"/>
      <w:pgMar w:top="1440" w:right="1800" w:bottom="1440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B63A8"/>
    <w:rsid w:val="11671785"/>
    <w:rsid w:val="383B63A8"/>
    <w:rsid w:val="486A0BE0"/>
    <w:rsid w:val="487A4E41"/>
    <w:rsid w:val="74A2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666</Characters>
  <Lines>0</Lines>
  <Paragraphs>0</Paragraphs>
  <TotalTime>5</TotalTime>
  <ScaleCrop>false</ScaleCrop>
  <LinksUpToDate>false</LinksUpToDate>
  <CharactersWithSpaces>762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2025-07-30T03:45:00Z</dcterms:created>
  <dc:creator>tang</dc:creator>
  <cp:lastModifiedBy>tang</cp:lastModifiedBy>
  <dcterms:modified xsi:type="dcterms:W3CDTF">2025-10-30T03:43:07Z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677A3D75F487481EBA9C96A8F116B82C_11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