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24493">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single"/>
          <w:lang w:val="en-US" w:eastAsia="zh-CN" w:bidi="ar"/>
        </w:rPr>
      </w:pPr>
      <w:r>
        <w:rPr>
          <w:rFonts w:hint="eastAsia" w:ascii="宋体" w:hAnsi="宋体" w:eastAsia="宋体" w:cs="宋体"/>
          <w:b/>
          <w:bCs/>
          <w:i w:val="0"/>
          <w:iCs w:val="0"/>
          <w:color w:val="000000"/>
          <w:kern w:val="0"/>
          <w:sz w:val="28"/>
          <w:szCs w:val="28"/>
          <w:u w:val="none"/>
          <w:lang w:val="en-US" w:eastAsia="zh-CN" w:bidi="ar"/>
        </w:rPr>
        <w:t>设备名称：</w:t>
      </w:r>
      <w:r>
        <w:rPr>
          <w:rFonts w:hint="eastAsia" w:ascii="宋体" w:hAnsi="宋体" w:eastAsia="宋体" w:cs="宋体"/>
          <w:b/>
          <w:bCs/>
          <w:i w:val="0"/>
          <w:iCs w:val="0"/>
          <w:color w:val="000000"/>
          <w:kern w:val="0"/>
          <w:sz w:val="28"/>
          <w:szCs w:val="28"/>
          <w:u w:val="single"/>
          <w:lang w:val="en-US" w:eastAsia="zh-CN" w:bidi="ar"/>
        </w:rPr>
        <w:t xml:space="preserve">  空气消毒机   </w:t>
      </w:r>
    </w:p>
    <w:p w14:paraId="1C370994">
      <w:pPr>
        <w:pStyle w:val="2"/>
        <w:ind w:left="0" w:leftChars="0" w:firstLine="0" w:firstLineChars="0"/>
        <w:rPr>
          <w:rFonts w:hint="default" w:ascii="宋体" w:hAnsi="宋体" w:eastAsia="宋体" w:cs="宋体"/>
          <w:b/>
          <w:bCs/>
          <w:i w:val="0"/>
          <w:iCs w:val="0"/>
          <w:color w:val="000000"/>
          <w:kern w:val="0"/>
          <w:sz w:val="28"/>
          <w:szCs w:val="28"/>
          <w:u w:val="single"/>
          <w:lang w:val="en-US" w:eastAsia="zh-CN" w:bidi="ar"/>
        </w:rPr>
      </w:pPr>
      <w:r>
        <w:rPr>
          <w:rFonts w:hint="eastAsia" w:ascii="宋体" w:hAnsi="宋体" w:cs="宋体"/>
          <w:b/>
          <w:bCs/>
          <w:i w:val="0"/>
          <w:iCs w:val="0"/>
          <w:color w:val="000000"/>
          <w:kern w:val="0"/>
          <w:sz w:val="28"/>
          <w:szCs w:val="28"/>
          <w:u w:val="none"/>
          <w:lang w:val="en-US" w:eastAsia="zh-CN" w:bidi="ar"/>
        </w:rPr>
        <w:t>拟购数量：</w:t>
      </w:r>
      <w:r>
        <w:rPr>
          <w:rFonts w:hint="eastAsia" w:ascii="宋体" w:hAnsi="宋体" w:cs="宋体"/>
          <w:b/>
          <w:bCs/>
          <w:i w:val="0"/>
          <w:iCs w:val="0"/>
          <w:color w:val="000000"/>
          <w:kern w:val="0"/>
          <w:sz w:val="28"/>
          <w:szCs w:val="28"/>
          <w:u w:val="single"/>
          <w:lang w:val="en-US" w:eastAsia="zh-CN" w:bidi="ar"/>
        </w:rPr>
        <w:t>8台</w:t>
      </w:r>
      <w:bookmarkStart w:id="0" w:name="_GoBack"/>
      <w:bookmarkEnd w:id="0"/>
    </w:p>
    <w:p w14:paraId="585DEABD">
      <w:pPr>
        <w:keepNext w:val="0"/>
        <w:keepLines w:val="0"/>
        <w:widowControl/>
        <w:suppressLineNumbers w:val="0"/>
        <w:jc w:val="center"/>
        <w:textAlignment w:val="center"/>
        <w:rPr>
          <w:rFonts w:hint="eastAsia" w:ascii="宋体" w:hAnsi="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主要参数及配置要求</w:t>
      </w:r>
    </w:p>
    <w:p w14:paraId="52AFA9D8">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适用范围：</w:t>
      </w:r>
    </w:p>
    <w:p w14:paraId="3E0C200F">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适用于普通手术室、产房、血液病区、烧伤病区、保护性隔离病区、重症监护病区的空气消毒；消毒供应中心检查包装灭菌区和无菌物品存放区、重症透析中心的空气消毒；检查室、治疗室、感染性疾病诊室等场所的空气消毒。</w:t>
      </w:r>
      <w:r>
        <w:rPr>
          <w:rFonts w:hint="eastAsia" w:ascii="宋体" w:hAnsi="宋体" w:cs="宋体"/>
          <w:b w:val="0"/>
          <w:bCs w:val="0"/>
          <w:i w:val="0"/>
          <w:iCs w:val="0"/>
          <w:color w:val="000000"/>
          <w:kern w:val="0"/>
          <w:sz w:val="24"/>
          <w:szCs w:val="24"/>
          <w:u w:val="none"/>
          <w:lang w:val="en-US" w:eastAsia="zh-CN" w:bidi="ar"/>
        </w:rPr>
        <w:tab/>
      </w:r>
    </w:p>
    <w:p w14:paraId="17228BEB">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消毒方式：</w:t>
      </w:r>
    </w:p>
    <w:p w14:paraId="074EFB3E">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采用等离子体消毒模块及蜂窝式非金属吸附模块组合而成，内含活性炭分子过滤器、初效过滤器，可有效除去空气中的挥发性气体、各种异味以及过滤毛发、粉尘等大尘埃颗粒；人机共存，可在有人状态下进行连续动态消毒，也可在无人条件下使用；对人及物品没有任何伤害。</w:t>
      </w:r>
      <w:r>
        <w:rPr>
          <w:rFonts w:hint="eastAsia" w:ascii="宋体" w:hAnsi="宋体" w:cs="宋体"/>
          <w:b w:val="0"/>
          <w:bCs w:val="0"/>
          <w:i w:val="0"/>
          <w:iCs w:val="0"/>
          <w:color w:val="000000"/>
          <w:kern w:val="0"/>
          <w:sz w:val="24"/>
          <w:szCs w:val="24"/>
          <w:u w:val="none"/>
          <w:lang w:val="en-US" w:eastAsia="zh-CN" w:bidi="ar"/>
        </w:rPr>
        <w:tab/>
      </w:r>
    </w:p>
    <w:p w14:paraId="0EBF3449">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3</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核心部份等离子体使用寿命≥50000小时，在使用中无损耗，降低使用中的维护成本。（提供第三方检测报告）</w:t>
      </w:r>
      <w:r>
        <w:rPr>
          <w:rFonts w:hint="eastAsia" w:ascii="宋体" w:hAnsi="宋体" w:cs="宋体"/>
          <w:b w:val="0"/>
          <w:bCs w:val="0"/>
          <w:i w:val="0"/>
          <w:iCs w:val="0"/>
          <w:color w:val="000000"/>
          <w:kern w:val="0"/>
          <w:sz w:val="24"/>
          <w:szCs w:val="24"/>
          <w:u w:val="none"/>
          <w:lang w:val="en-US" w:eastAsia="zh-CN" w:bidi="ar"/>
        </w:rPr>
        <w:tab/>
      </w:r>
    </w:p>
    <w:p w14:paraId="075432C7">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机器外形美观，采用简洁流畅的外型设计，壳体采用优质冷轧钢板，结构强度高，完全阻燃；表面静电喷涂，防尘效果好、使用寿命长、安全系数高。</w:t>
      </w:r>
      <w:r>
        <w:rPr>
          <w:rFonts w:hint="eastAsia" w:ascii="宋体" w:hAnsi="宋体" w:cs="宋体"/>
          <w:b w:val="0"/>
          <w:bCs w:val="0"/>
          <w:i w:val="0"/>
          <w:iCs w:val="0"/>
          <w:color w:val="000000"/>
          <w:kern w:val="0"/>
          <w:sz w:val="24"/>
          <w:szCs w:val="24"/>
          <w:u w:val="none"/>
          <w:lang w:val="en-US" w:eastAsia="zh-CN" w:bidi="ar"/>
        </w:rPr>
        <w:tab/>
      </w:r>
    </w:p>
    <w:p w14:paraId="2F233D26">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采用壁挂式安装方式，不占用地面空间。</w:t>
      </w:r>
      <w:r>
        <w:rPr>
          <w:rFonts w:hint="eastAsia" w:ascii="宋体" w:hAnsi="宋体" w:cs="宋体"/>
          <w:b w:val="0"/>
          <w:bCs w:val="0"/>
          <w:i w:val="0"/>
          <w:iCs w:val="0"/>
          <w:color w:val="000000"/>
          <w:kern w:val="0"/>
          <w:sz w:val="24"/>
          <w:szCs w:val="24"/>
          <w:u w:val="none"/>
          <w:lang w:val="en-US" w:eastAsia="zh-CN" w:bidi="ar"/>
        </w:rPr>
        <w:tab/>
      </w:r>
    </w:p>
    <w:p w14:paraId="078FA907">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6</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电源电压：~220V±22V  50Hz±1 Hz，额定功率：≤47VA</w:t>
      </w:r>
      <w:r>
        <w:rPr>
          <w:rFonts w:hint="eastAsia" w:ascii="宋体" w:hAnsi="宋体" w:cs="宋体"/>
          <w:b w:val="0"/>
          <w:bCs w:val="0"/>
          <w:i w:val="0"/>
          <w:iCs w:val="0"/>
          <w:color w:val="000000"/>
          <w:kern w:val="0"/>
          <w:sz w:val="24"/>
          <w:szCs w:val="24"/>
          <w:u w:val="none"/>
          <w:lang w:val="en-US" w:eastAsia="zh-CN" w:bidi="ar"/>
        </w:rPr>
        <w:tab/>
      </w:r>
    </w:p>
    <w:p w14:paraId="2A21F54F">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7</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循环风量：≥1349m3/h</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提供第三方检测报告</w:t>
      </w:r>
    </w:p>
    <w:p w14:paraId="297B2514">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8</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整机重量≤15.4kg，安装尺寸：107*30*18cm，可适用 130m³体积及以下的场所。</w:t>
      </w:r>
      <w:r>
        <w:rPr>
          <w:rFonts w:hint="eastAsia" w:ascii="宋体" w:hAnsi="宋体" w:cs="宋体"/>
          <w:b w:val="0"/>
          <w:bCs w:val="0"/>
          <w:i w:val="0"/>
          <w:iCs w:val="0"/>
          <w:color w:val="000000"/>
          <w:kern w:val="0"/>
          <w:sz w:val="24"/>
          <w:szCs w:val="24"/>
          <w:u w:val="none"/>
          <w:lang w:val="en-US" w:eastAsia="zh-CN" w:bidi="ar"/>
        </w:rPr>
        <w:tab/>
      </w:r>
    </w:p>
    <w:p w14:paraId="4D9649E7">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9</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需采用低噪音、低能耗电机与合理的风道设计相结合，整机噪声≤54.5dB</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（提供第三方检测报告）</w:t>
      </w:r>
    </w:p>
    <w:p w14:paraId="4BF735D6">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10</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消毒效果：</w:t>
      </w:r>
    </w:p>
    <w:p w14:paraId="6175B44E">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设备工作30分钟对20m3白色葡萄球菌（8032）的杀灭率≥99.84%</w:t>
      </w:r>
    </w:p>
    <w:p w14:paraId="4301C189">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设备工作60分钟对20m3白色葡萄球菌（8032）的杀灭率≥99.96%</w:t>
      </w:r>
    </w:p>
    <w:p w14:paraId="01B407FF">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设备工作90分钟对130m3空气中自然菌的消亡率≥94.22%，且消毒后空气平均菌落数≤4.0cfu/15min.φ90皿</w:t>
      </w:r>
    </w:p>
    <w:p w14:paraId="6A0773E6">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空气中的臭氧量≤0.005mg/m3</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【提供全国消毒产品网上备案信息服务平台可查询的等离子密度第三方检测报告】网址https://credit.jdzx.net.cn/xdcp/loginPage.do</w:t>
      </w:r>
    </w:p>
    <w:p w14:paraId="64D19F06">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11</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等离子体发生器所产生的等离子体为一种密度较强的电晕放电等离子体，等离子体密度分布：5.37×1018-6.93×1019m-3；</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提供第三方检测报告</w:t>
      </w:r>
    </w:p>
    <w:p w14:paraId="01661A19">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12</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等离子发生器的阻燃等级为：V-0级</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提供第三方检测报告</w:t>
      </w:r>
    </w:p>
    <w:p w14:paraId="678D96EB">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13</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采用多功能等离子体消毒模块，双电压输出，杀菌效率高，积尘效果好等优点。其高压输出电压为8000V±200V，低压输出为4000V±200V</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提供第三方检测报告</w:t>
      </w:r>
    </w:p>
    <w:p w14:paraId="1C59C5F7">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14</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风速高中低可调；</w:t>
      </w:r>
      <w:r>
        <w:rPr>
          <w:rFonts w:hint="eastAsia" w:ascii="宋体" w:hAnsi="宋体" w:cs="宋体"/>
          <w:b w:val="0"/>
          <w:bCs w:val="0"/>
          <w:i w:val="0"/>
          <w:iCs w:val="0"/>
          <w:color w:val="000000"/>
          <w:kern w:val="0"/>
          <w:sz w:val="24"/>
          <w:szCs w:val="24"/>
          <w:u w:val="none"/>
          <w:lang w:val="en-US" w:eastAsia="zh-CN" w:bidi="ar"/>
        </w:rPr>
        <w:tab/>
      </w:r>
    </w:p>
    <w:p w14:paraId="159FED69">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15</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程控数量（定时消毒）≥9组，具备工作时间自动累计功能，满足临床需求</w:t>
      </w:r>
    </w:p>
    <w:p w14:paraId="63670176">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16</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机器微电脑程控自动运行，至少有三种消毒模式可供选择；一、手动常开消毒模式；二、手动定时消毒模式；三、程控定时自动消毒模式</w:t>
      </w:r>
      <w:r>
        <w:rPr>
          <w:rFonts w:hint="eastAsia" w:ascii="宋体" w:hAnsi="宋体" w:cs="宋体"/>
          <w:b w:val="0"/>
          <w:bCs w:val="0"/>
          <w:i w:val="0"/>
          <w:iCs w:val="0"/>
          <w:color w:val="000000"/>
          <w:kern w:val="0"/>
          <w:sz w:val="24"/>
          <w:szCs w:val="24"/>
          <w:u w:val="none"/>
          <w:lang w:val="en-US" w:eastAsia="zh-CN" w:bidi="ar"/>
        </w:rPr>
        <w:tab/>
      </w:r>
    </w:p>
    <w:p w14:paraId="7067C029">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17</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采用液晶显示屏，可远程红外遥控，可实时显示北京时间，定时时间、定时时间段；可分别查看整机累计工作时间和滤网累计时间。</w:t>
      </w:r>
      <w:r>
        <w:rPr>
          <w:rFonts w:hint="eastAsia" w:ascii="宋体" w:hAnsi="宋体" w:cs="宋体"/>
          <w:b w:val="0"/>
          <w:bCs w:val="0"/>
          <w:i w:val="0"/>
          <w:iCs w:val="0"/>
          <w:color w:val="000000"/>
          <w:kern w:val="0"/>
          <w:sz w:val="24"/>
          <w:szCs w:val="24"/>
          <w:u w:val="none"/>
          <w:lang w:val="en-US" w:eastAsia="zh-CN" w:bidi="ar"/>
        </w:rPr>
        <w:tab/>
      </w:r>
    </w:p>
    <w:p w14:paraId="029BC539">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18</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等离子体故障自动报警，当主要杀菌因子失效时立即报警提醒（在显示屏上直接显示），确保消毒效果的稳定可靠；当等离子体发生器短路和非正常放电时高压包自动保护，防止安全事故</w:t>
      </w:r>
      <w:r>
        <w:rPr>
          <w:rFonts w:hint="eastAsia" w:ascii="宋体" w:hAnsi="宋体" w:cs="宋体"/>
          <w:b w:val="0"/>
          <w:bCs w:val="0"/>
          <w:i w:val="0"/>
          <w:iCs w:val="0"/>
          <w:color w:val="000000"/>
          <w:kern w:val="0"/>
          <w:sz w:val="24"/>
          <w:szCs w:val="24"/>
          <w:u w:val="none"/>
          <w:lang w:val="en-US" w:eastAsia="zh-CN" w:bidi="ar"/>
        </w:rPr>
        <w:tab/>
      </w:r>
    </w:p>
    <w:p w14:paraId="1AE9BA16">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19</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需具有自主知识产权的嵌入式软件，同时具有权威第三方实验室出具的嵌入式软件产品检测报告。</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提供第三方检测报告</w:t>
      </w:r>
    </w:p>
    <w:p w14:paraId="3EBFC80B">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20</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产品具有报警功能至少包括：等离子故障报警、过滤网维护清洗报警、风机故障报警。</w:t>
      </w:r>
      <w:r>
        <w:rPr>
          <w:rFonts w:hint="eastAsia" w:ascii="宋体" w:hAnsi="宋体" w:cs="宋体"/>
          <w:b w:val="0"/>
          <w:bCs w:val="0"/>
          <w:i w:val="0"/>
          <w:iCs w:val="0"/>
          <w:color w:val="000000"/>
          <w:kern w:val="0"/>
          <w:sz w:val="24"/>
          <w:szCs w:val="24"/>
          <w:u w:val="none"/>
          <w:lang w:val="en-US" w:eastAsia="zh-CN" w:bidi="ar"/>
        </w:rPr>
        <w:tab/>
      </w:r>
    </w:p>
    <w:p w14:paraId="111FE7EB">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21</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产品通过 ISO9001 、ISO14001、ISO45001三认证，具有质量保证；（提供以上管理体系认证证书）</w:t>
      </w:r>
      <w:r>
        <w:rPr>
          <w:rFonts w:hint="eastAsia" w:ascii="宋体" w:hAnsi="宋体" w:cs="宋体"/>
          <w:b w:val="0"/>
          <w:bCs w:val="0"/>
          <w:i w:val="0"/>
          <w:iCs w:val="0"/>
          <w:color w:val="000000"/>
          <w:kern w:val="0"/>
          <w:sz w:val="24"/>
          <w:szCs w:val="24"/>
          <w:u w:val="none"/>
          <w:lang w:val="en-US" w:eastAsia="zh-CN" w:bidi="ar"/>
        </w:rPr>
        <w:tab/>
      </w:r>
    </w:p>
    <w:p w14:paraId="357A04B0">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22</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选用具有国家 3C 认证的高品质电源线、电气元器件，并且采用内置合理化电气工艺布局， 线身耐弯曲抗摇摆；</w:t>
      </w:r>
      <w:r>
        <w:rPr>
          <w:rFonts w:hint="eastAsia" w:ascii="宋体" w:hAnsi="宋体" w:cs="宋体"/>
          <w:b w:val="0"/>
          <w:bCs w:val="0"/>
          <w:i w:val="0"/>
          <w:iCs w:val="0"/>
          <w:color w:val="000000"/>
          <w:kern w:val="0"/>
          <w:sz w:val="24"/>
          <w:szCs w:val="24"/>
          <w:u w:val="none"/>
          <w:lang w:val="en-US" w:eastAsia="zh-CN" w:bidi="ar"/>
        </w:rPr>
        <w:tab/>
      </w:r>
    </w:p>
    <w:p w14:paraId="084E0011">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23</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产品需在全国消毒产品网上备案信息服务平台备案，并提供备案截图。</w:t>
      </w:r>
      <w:r>
        <w:rPr>
          <w:rFonts w:hint="eastAsia" w:ascii="宋体" w:hAnsi="宋体" w:cs="宋体"/>
          <w:b w:val="0"/>
          <w:bCs w:val="0"/>
          <w:i w:val="0"/>
          <w:iCs w:val="0"/>
          <w:color w:val="000000"/>
          <w:kern w:val="0"/>
          <w:sz w:val="24"/>
          <w:szCs w:val="24"/>
          <w:u w:val="none"/>
          <w:lang w:val="en-US" w:eastAsia="zh-CN" w:bidi="ar"/>
        </w:rPr>
        <w:tab/>
      </w:r>
    </w:p>
    <w:p w14:paraId="0BE46E2D">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24</w:t>
      </w:r>
      <w:r>
        <w:rPr>
          <w:rFonts w:hint="eastAsia" w:ascii="宋体" w:hAnsi="宋体" w:cs="宋体"/>
          <w:b w:val="0"/>
          <w:bCs w:val="0"/>
          <w:i w:val="0"/>
          <w:iCs w:val="0"/>
          <w:color w:val="000000"/>
          <w:kern w:val="0"/>
          <w:sz w:val="24"/>
          <w:szCs w:val="24"/>
          <w:u w:val="none"/>
          <w:lang w:val="en-US" w:eastAsia="zh-CN" w:bidi="ar"/>
        </w:rPr>
        <w:tab/>
      </w:r>
      <w:r>
        <w:rPr>
          <w:rFonts w:hint="eastAsia" w:ascii="宋体" w:hAnsi="宋体" w:cs="宋体"/>
          <w:b w:val="0"/>
          <w:bCs w:val="0"/>
          <w:i w:val="0"/>
          <w:iCs w:val="0"/>
          <w:color w:val="000000"/>
          <w:kern w:val="0"/>
          <w:sz w:val="24"/>
          <w:szCs w:val="24"/>
          <w:u w:val="none"/>
          <w:lang w:val="en-US" w:eastAsia="zh-CN" w:bidi="ar"/>
        </w:rPr>
        <w:t xml:space="preserve">需具有消毒产品生产企业卫生许可证 </w:t>
      </w:r>
      <w:r>
        <w:rPr>
          <w:rFonts w:hint="eastAsia" w:ascii="宋体" w:hAnsi="宋体" w:cs="宋体"/>
          <w:b w:val="0"/>
          <w:bCs w:val="0"/>
          <w:i w:val="0"/>
          <w:iCs w:val="0"/>
          <w:color w:val="000000"/>
          <w:kern w:val="0"/>
          <w:sz w:val="24"/>
          <w:szCs w:val="24"/>
          <w:u w:val="none"/>
          <w:lang w:val="en-US" w:eastAsia="zh-CN" w:bidi="ar"/>
        </w:rPr>
        <w:tab/>
      </w:r>
    </w:p>
    <w:p w14:paraId="428356A8">
      <w:pPr>
        <w:pStyle w:val="2"/>
        <w:rPr>
          <w:rFonts w:hint="eastAsia" w:ascii="宋体" w:hAnsi="宋体" w:eastAsia="宋体" w:cs="宋体"/>
          <w:b/>
          <w:bCs/>
          <w:i w:val="0"/>
          <w:iCs w:val="0"/>
          <w:color w:val="000000"/>
          <w:kern w:val="0"/>
          <w:sz w:val="28"/>
          <w:szCs w:val="28"/>
          <w:u w:val="single"/>
          <w:lang w:val="en-US" w:eastAsia="zh-CN" w:bidi="ar"/>
        </w:rPr>
      </w:pPr>
    </w:p>
    <w:p w14:paraId="42547B2B">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p>
    <w:p w14:paraId="5EF00A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04E96"/>
    <w:rsid w:val="30D75B88"/>
    <w:rsid w:val="33BB5307"/>
    <w:rsid w:val="36D1734B"/>
    <w:rsid w:val="69C65190"/>
    <w:rsid w:val="6FC70F47"/>
    <w:rsid w:val="73880040"/>
    <w:rsid w:val="7F051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character" w:customStyle="1" w:styleId="5">
    <w:name w:val="font61"/>
    <w:basedOn w:val="4"/>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1288</Words>
  <Characters>1487</Characters>
  <Lines>0</Lines>
  <Paragraphs>0</Paragraphs>
  <TotalTime>1</TotalTime>
  <ScaleCrop>false</ScaleCrop>
  <LinksUpToDate>false</LinksUpToDate>
  <CharactersWithSpaces>1584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2025-04-14T09:52:00Z</dcterms:created>
  <dc:creator>38154</dc:creator>
  <cp:lastModifiedBy>tang</cp:lastModifiedBy>
  <dcterms:modified xsi:type="dcterms:W3CDTF">2025-11-04T00:44:19Z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eyJoZGlkIjoiYWYwOWRmMzQ2MzQwOTRmZmYzOWIxNWU5ODZhMzE4YTkiLCJ1c2VySWQiOiI0MzI0MDg2NTAifQ==</vt:lpwstr>
  </property>
  <property fmtid="{D5CDD505-2E9C-101B-9397-08002B2CF9AE}" pid="4" name="ICV">
    <vt:lpwstr>6C6D41EC2A4B479A980AC0C75EB8649B_13</vt:lpwstr>
  </property>
</Properties>
</file>