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AF12">
      <w:pPr>
        <w:widowControl/>
        <w:jc w:val="left"/>
        <w:textAlignment w:val="center"/>
        <w:rPr>
          <w:rFonts w:hint="eastAsia" w:ascii="黑体" w:hAnsi="宋体" w:eastAsia="黑体"/>
          <w:sz w:val="24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设备名称：</w:t>
      </w:r>
      <w:r>
        <w:rPr>
          <w:rFonts w:hint="eastAsia" w:ascii="黑体" w:hAnsi="宋体" w:eastAsia="黑体"/>
          <w:sz w:val="24"/>
          <w:u w:val="single"/>
        </w:rPr>
        <w:t>全自动血沉分析仪</w:t>
      </w:r>
    </w:p>
    <w:p w14:paraId="4DF7CD60">
      <w:pPr>
        <w:widowControl/>
        <w:jc w:val="left"/>
        <w:textAlignment w:val="center"/>
        <w:rPr>
          <w:rFonts w:hint="default" w:ascii="黑体" w:hAnsi="宋体" w:eastAsia="黑体"/>
          <w:sz w:val="24"/>
          <w:u w:val="single"/>
          <w:lang w:val="en-US"/>
        </w:rPr>
      </w:pPr>
      <w:r>
        <w:rPr>
          <w:rFonts w:hint="eastAsia" w:ascii="宋体" w:hAnsi="宋体" w:cs="宋体"/>
          <w:b/>
          <w:bCs/>
          <w:sz w:val="24"/>
          <w:u w:val="none"/>
          <w:lang w:val="en-US" w:eastAsia="zh-CN"/>
        </w:rPr>
        <w:t>拟采购数量：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一台</w:t>
      </w:r>
    </w:p>
    <w:p w14:paraId="41B1FDCF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主要参数及配置要求</w:t>
      </w:r>
    </w:p>
    <w:p w14:paraId="6462D7D9">
      <w:pPr>
        <w:numPr>
          <w:ilvl w:val="0"/>
          <w:numId w:val="1"/>
        </w:numPr>
        <w:spacing w:line="360" w:lineRule="auto"/>
        <w:ind w:left="-210" w:leftChars="-1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>检测方法：采用光学扫描技术动态检查红细胞缗钱状结构的形成及沉降过程</w:t>
      </w:r>
      <w:r>
        <w:rPr>
          <w:rFonts w:hint="eastAsia"/>
          <w:sz w:val="24"/>
        </w:rPr>
        <w:t>；</w:t>
      </w:r>
    </w:p>
    <w:p w14:paraId="3EFF7E04">
      <w:pPr>
        <w:spacing w:line="360" w:lineRule="auto"/>
        <w:ind w:left="-210" w:leftChars="-10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sz w:val="24"/>
        </w:rPr>
        <w:t>每批样本量：支持批量样本检测，每批最大样品量≥</w:t>
      </w:r>
      <w:r>
        <w:rPr>
          <w:rFonts w:hint="eastAsia"/>
          <w:sz w:val="24"/>
        </w:rPr>
        <w:t>30</w:t>
      </w:r>
      <w:r>
        <w:rPr>
          <w:sz w:val="24"/>
        </w:rPr>
        <w:t>个；</w:t>
      </w:r>
    </w:p>
    <w:p w14:paraId="6A9245A7">
      <w:pPr>
        <w:spacing w:line="360" w:lineRule="auto"/>
        <w:ind w:left="-210" w:leftChars="-100"/>
        <w:rPr>
          <w:sz w:val="24"/>
        </w:rPr>
      </w:pPr>
      <w:r>
        <w:rPr>
          <w:sz w:val="24"/>
        </w:rPr>
        <w:t>3．检测速度：</w:t>
      </w:r>
      <w:r>
        <w:rPr>
          <w:rFonts w:hint="eastAsia"/>
          <w:sz w:val="24"/>
        </w:rPr>
        <w:t>检测速率&gt;=100个</w:t>
      </w:r>
      <w:r>
        <w:rPr>
          <w:sz w:val="24"/>
        </w:rPr>
        <w:t>/h；</w:t>
      </w:r>
    </w:p>
    <w:p w14:paraId="08870E95">
      <w:pPr>
        <w:spacing w:line="360" w:lineRule="auto"/>
        <w:ind w:left="-210" w:leftChars="-100"/>
        <w:rPr>
          <w:sz w:val="24"/>
        </w:rPr>
      </w:pPr>
      <w:r>
        <w:rPr>
          <w:sz w:val="24"/>
        </w:rPr>
        <w:t>4．样本用量：</w:t>
      </w:r>
      <w:r>
        <w:rPr>
          <w:rFonts w:hint="eastAsia"/>
          <w:sz w:val="24"/>
        </w:rPr>
        <w:t>符合常规血沉检测用血</w:t>
      </w:r>
      <w:r>
        <w:rPr>
          <w:sz w:val="24"/>
        </w:rPr>
        <w:t>；</w:t>
      </w:r>
    </w:p>
    <w:p w14:paraId="404727B8">
      <w:pPr>
        <w:spacing w:line="360" w:lineRule="auto"/>
        <w:ind w:left="-210" w:leftChars="-100"/>
        <w:rPr>
          <w:sz w:val="24"/>
        </w:rPr>
      </w:pPr>
      <w:r>
        <w:rPr>
          <w:sz w:val="24"/>
        </w:rPr>
        <w:t>5．样品种类：可直接使用</w:t>
      </w:r>
      <w:r>
        <w:rPr>
          <w:rFonts w:hint="eastAsia"/>
          <w:sz w:val="24"/>
        </w:rPr>
        <w:t>血沉抗凝管上机检测或使用</w:t>
      </w:r>
      <w:r>
        <w:rPr>
          <w:sz w:val="24"/>
        </w:rPr>
        <w:t>EDTA抗凝的血常规样本上机检测；</w:t>
      </w:r>
    </w:p>
    <w:p w14:paraId="04CBA386">
      <w:pPr>
        <w:spacing w:line="360" w:lineRule="auto"/>
        <w:ind w:left="-210" w:leftChars="-100"/>
        <w:rPr>
          <w:sz w:val="24"/>
        </w:rPr>
      </w:pPr>
      <w:r>
        <w:rPr>
          <w:sz w:val="24"/>
        </w:rPr>
        <w:t>6．进样方式：</w:t>
      </w:r>
      <w:r>
        <w:rPr>
          <w:rFonts w:hint="eastAsia"/>
          <w:sz w:val="24"/>
        </w:rPr>
        <w:t>标本自动检测，即插即用</w:t>
      </w:r>
      <w:r>
        <w:rPr>
          <w:sz w:val="24"/>
        </w:rPr>
        <w:t>，避免污染；</w:t>
      </w:r>
    </w:p>
    <w:p w14:paraId="134D11D1">
      <w:pPr>
        <w:spacing w:line="360" w:lineRule="auto"/>
        <w:ind w:left="-210" w:leftChars="-100"/>
        <w:rPr>
          <w:sz w:val="24"/>
        </w:rPr>
      </w:pPr>
      <w:r>
        <w:rPr>
          <w:sz w:val="24"/>
        </w:rPr>
        <w:t>7．混匀吸样：</w:t>
      </w:r>
      <w:r>
        <w:rPr>
          <w:rFonts w:hint="eastAsia"/>
          <w:sz w:val="24"/>
        </w:rPr>
        <w:t>如需穿刺，则需混匀，非穿刺检测的不做要求</w:t>
      </w:r>
      <w:r>
        <w:rPr>
          <w:sz w:val="24"/>
        </w:rPr>
        <w:t>；</w:t>
      </w:r>
    </w:p>
    <w:p w14:paraId="3EFE6A0E">
      <w:pPr>
        <w:spacing w:line="360" w:lineRule="auto"/>
        <w:ind w:left="-210" w:leftChars="-100"/>
        <w:rPr>
          <w:sz w:val="24"/>
        </w:rPr>
      </w:pPr>
      <w:r>
        <w:rPr>
          <w:rFonts w:hint="eastAsia"/>
          <w:sz w:val="24"/>
        </w:rPr>
        <w:t>8</w:t>
      </w:r>
      <w:r>
        <w:rPr>
          <w:sz w:val="24"/>
        </w:rPr>
        <w:t>．检测温度：37℃恒温检测</w:t>
      </w:r>
    </w:p>
    <w:p w14:paraId="413779DF">
      <w:pPr>
        <w:spacing w:line="360" w:lineRule="auto"/>
        <w:ind w:left="-210" w:leftChars="-100"/>
        <w:rPr>
          <w:sz w:val="24"/>
        </w:rPr>
      </w:pPr>
      <w:r>
        <w:rPr>
          <w:rFonts w:hint="eastAsia"/>
          <w:sz w:val="24"/>
        </w:rPr>
        <w:t>9</w:t>
      </w:r>
      <w:r>
        <w:rPr>
          <w:sz w:val="24"/>
        </w:rPr>
        <w:t>．</w:t>
      </w:r>
      <w:r>
        <w:rPr>
          <w:rFonts w:hint="eastAsia"/>
          <w:sz w:val="24"/>
        </w:rPr>
        <w:t>维护保养</w:t>
      </w:r>
      <w:r>
        <w:rPr>
          <w:sz w:val="24"/>
        </w:rPr>
        <w:t>：仪器</w:t>
      </w:r>
      <w:r>
        <w:rPr>
          <w:rFonts w:hint="eastAsia"/>
          <w:sz w:val="24"/>
        </w:rPr>
        <w:t>厂家能够提供定期的维护保养，</w:t>
      </w:r>
      <w:r>
        <w:rPr>
          <w:rFonts w:hint="eastAsia" w:ascii="宋体" w:hAnsi="宋体" w:cs="宋体"/>
          <w:sz w:val="24"/>
        </w:rPr>
        <w:t>至少每季度维保一次</w:t>
      </w:r>
      <w:r>
        <w:rPr>
          <w:rFonts w:hint="eastAsia"/>
          <w:sz w:val="24"/>
        </w:rPr>
        <w:t>、校准（至少1年1次）等服务，以</w:t>
      </w:r>
      <w:r>
        <w:rPr>
          <w:sz w:val="24"/>
        </w:rPr>
        <w:t>保证仪器的准确性</w:t>
      </w:r>
      <w:r>
        <w:rPr>
          <w:rFonts w:hint="eastAsia"/>
          <w:sz w:val="24"/>
        </w:rPr>
        <w:t>。</w:t>
      </w:r>
    </w:p>
    <w:p w14:paraId="084B313D">
      <w:pPr>
        <w:spacing w:line="360" w:lineRule="auto"/>
        <w:ind w:left="-210" w:leftChars="-1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0</w:t>
      </w:r>
      <w:r>
        <w:rPr>
          <w:sz w:val="24"/>
        </w:rPr>
        <w:t>．信息录入：</w:t>
      </w:r>
      <w:r>
        <w:rPr>
          <w:rFonts w:hint="eastAsia"/>
          <w:sz w:val="24"/>
        </w:rPr>
        <w:t>负责</w:t>
      </w:r>
      <w:r>
        <w:rPr>
          <w:sz w:val="24"/>
        </w:rPr>
        <w:t>连接医院LIS系统,实现结果的自动传输</w:t>
      </w:r>
      <w:r>
        <w:rPr>
          <w:rFonts w:hint="eastAsia"/>
          <w:sz w:val="24"/>
        </w:rPr>
        <w:t>。</w:t>
      </w:r>
    </w:p>
    <w:p w14:paraId="449F599D">
      <w:pPr>
        <w:spacing w:line="360" w:lineRule="auto"/>
        <w:ind w:left="-210" w:leftChars="-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11.具有提供专业的仪器校准及性能验证的能力，按照科室要求提供仪器校准服务及性能验证服务。</w:t>
      </w:r>
    </w:p>
    <w:p w14:paraId="6FB88D95">
      <w:pPr>
        <w:widowControl/>
        <w:jc w:val="righ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Style w:val="6"/>
          <w:rFonts w:hint="default"/>
          <w:lang w:bidi="ar"/>
        </w:rPr>
        <w:t xml:space="preserve">                 </w:t>
      </w:r>
      <w:bookmarkStart w:id="0" w:name="_GoBack"/>
      <w:bookmarkEnd w:id="0"/>
    </w:p>
    <w:p w14:paraId="161C7C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FEB3A"/>
    <w:multiLevelType w:val="singleLevel"/>
    <w:tmpl w:val="A02FEB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mOGNlZjE1MWEzN2Q1ZjYwM2JiZWIzNWVjYmJiYjIifQ=="/>
  </w:docVars>
  <w:rsids>
    <w:rsidRoot w:val="1EDC118B"/>
    <w:rsid w:val="001D185D"/>
    <w:rsid w:val="001D6337"/>
    <w:rsid w:val="007F5EB3"/>
    <w:rsid w:val="00A14BCE"/>
    <w:rsid w:val="00CA4DA0"/>
    <w:rsid w:val="00D1572C"/>
    <w:rsid w:val="1EDC118B"/>
    <w:rsid w:val="395F2651"/>
    <w:rsid w:val="4F110712"/>
    <w:rsid w:val="5B7369B0"/>
    <w:rsid w:val="5BC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384</Characters>
  <Lines>14</Lines>
  <Paragraphs>19</Paragraphs>
  <TotalTime>0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2025-10-29T04:05:00Z</dcterms:created>
  <dc:creator>tang</dc:creator>
  <cp:lastModifiedBy>tang</cp:lastModifiedBy>
  <dcterms:modified xsi:type="dcterms:W3CDTF">2025-11-21T08:49:53Z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1D9C7DB443384449AFEC3344F1FA0FD2_11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