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56F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</w:p>
    <w:p w14:paraId="383BE0D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single"/>
          <w:lang w:eastAsia="zh-CN"/>
        </w:rPr>
        <w:t>微波治疗仪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</w:p>
    <w:p w14:paraId="3787807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拟采购数量：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2台    </w:t>
      </w:r>
    </w:p>
    <w:p w14:paraId="5BAE0E6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77257041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微波频率：2450±30MHz。</w:t>
      </w:r>
    </w:p>
    <w:p w14:paraId="083C48E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工作电压：220V±22V，50Hz±1Hz。</w:t>
      </w:r>
    </w:p>
    <w:p w14:paraId="7A4412F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输出功率：（治疗）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0-100W连续可调 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（理疗）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0-40W连续可调。</w:t>
      </w:r>
    </w:p>
    <w:p w14:paraId="0498832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4"/>
          <w:shd w:val="clear" w:fill="auto"/>
        </w:rPr>
        <w:t>微波辐射泄漏：≤1mW/cm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hd w:val="clear" w:fill="auto"/>
          <w:vertAlign w:val="superscript"/>
        </w:rPr>
        <w:t>2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hd w:val="clear" w:fill="auto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2B03BBC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定时： 1-30分钟 （理疗） 1-99秒 （治疗）。</w:t>
      </w:r>
    </w:p>
    <w:p w14:paraId="6D963FF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显示方式:液晶屏显示。</w:t>
      </w:r>
    </w:p>
    <w:p w14:paraId="2303C79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理疗结束时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需有提示音。</w:t>
      </w:r>
    </w:p>
    <w:p w14:paraId="7B99D08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辐射器配置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至少包括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：（1）Ф130圆形辐射器 1支（2）Ф75圆柱形辐射器 1支（3）110×70鞍形辐射器 1支（4）Ф80圆形辐射器  1支（5）Ф15柱形辐射器  1支  。</w:t>
      </w:r>
    </w:p>
    <w:p w14:paraId="55655E5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配治疗探头9支。</w:t>
      </w:r>
    </w:p>
    <w:p w14:paraId="4EE8F4D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微电脑智能输出控制，液晶显示器动态显示。</w:t>
      </w:r>
    </w:p>
    <w:p w14:paraId="691D72E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提供脉冲波、三角波、正弦波、连续波四种理疗模式，具有针灸、推拿、按摩、热敷效果，微波的非热效应可得到充分利用。</w:t>
      </w:r>
    </w:p>
    <w:p w14:paraId="5D2A095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PID调节方式、自动稳定功率，无需开机预热，操作简单。</w:t>
      </w:r>
    </w:p>
    <w:p w14:paraId="00215C7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大规模集成电路，全新模块结构，高效偶极子天线型探头，避免对健康组织的伤害。</w:t>
      </w:r>
    </w:p>
    <w:p w14:paraId="2803AF0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全面均衡温热，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hd w:val="clear" w:fill="auto"/>
        </w:rPr>
        <w:t>输入功率≤400VA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722C2BB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具有ISO13485、ISO9001质量管理体系认证和ISO14001环境管理体系认证。</w:t>
      </w:r>
    </w:p>
    <w:p w14:paraId="7BEE809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16、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hd w:val="clear" w:fill="auto"/>
        </w:rPr>
        <w:t>推车，配有静音轮，移动简单，方便治疗。</w:t>
      </w:r>
    </w:p>
    <w:p w14:paraId="32E8C7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12472"/>
    <w:multiLevelType w:val="singleLevel"/>
    <w:tmpl w:val="820124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B72A6"/>
    <w:rsid w:val="07CB0958"/>
    <w:rsid w:val="0F06685F"/>
    <w:rsid w:val="50E703AE"/>
    <w:rsid w:val="511B72A6"/>
    <w:rsid w:val="561A16CA"/>
    <w:rsid w:val="56D10963"/>
    <w:rsid w:val="5E5417AF"/>
    <w:rsid w:val="6445074E"/>
    <w:rsid w:val="6BF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540</Characters>
  <Lines>0</Lines>
  <Paragraphs>0</Paragraphs>
  <TotalTime>9</TotalTime>
  <ScaleCrop>false</ScaleCrop>
  <LinksUpToDate>false</LinksUpToDate>
  <CharactersWithSpaces>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2025-01-03T00:50:00Z</dcterms:created>
  <dc:creator>tang</dc:creator>
  <cp:lastModifiedBy>tang</cp:lastModifiedBy>
  <dcterms:modified xsi:type="dcterms:W3CDTF">2025-11-20T07:26:21Z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14B27EAD8CD74B0F8F4FC53F0037795E_13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